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B8" w:rsidRDefault="008D4D6F" w:rsidP="00B733D3">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D4D6F" w:rsidRDefault="008D4D6F" w:rsidP="00B733D3">
      <w:pPr>
        <w:spacing w:after="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8D4D6F" w:rsidRDefault="008D4D6F" w:rsidP="00B733D3">
      <w:pPr>
        <w:spacing w:after="0"/>
        <w:jc w:val="center"/>
        <w:rPr>
          <w:rFonts w:ascii="Times New Roman" w:hAnsi="Times New Roman" w:cs="Times New Roman"/>
          <w:sz w:val="28"/>
          <w:szCs w:val="28"/>
        </w:rPr>
      </w:pPr>
      <w:r>
        <w:rPr>
          <w:rFonts w:ascii="Times New Roman" w:hAnsi="Times New Roman" w:cs="Times New Roman"/>
          <w:sz w:val="28"/>
          <w:szCs w:val="28"/>
        </w:rPr>
        <w:t>Слюдянский район</w:t>
      </w:r>
    </w:p>
    <w:p w:rsidR="008D4D6F" w:rsidRDefault="008D4D6F" w:rsidP="00B733D3">
      <w:pPr>
        <w:spacing w:after="0"/>
        <w:jc w:val="center"/>
        <w:rPr>
          <w:rFonts w:ascii="Times New Roman" w:hAnsi="Times New Roman" w:cs="Times New Roman"/>
          <w:sz w:val="28"/>
          <w:szCs w:val="28"/>
        </w:rPr>
      </w:pPr>
      <w:r>
        <w:rPr>
          <w:rFonts w:ascii="Times New Roman" w:hAnsi="Times New Roman" w:cs="Times New Roman"/>
          <w:sz w:val="28"/>
          <w:szCs w:val="28"/>
        </w:rPr>
        <w:t>Дума Портбайкальского сельского поселения</w:t>
      </w:r>
    </w:p>
    <w:p w:rsidR="008D4D6F" w:rsidRPr="008429B0" w:rsidRDefault="008D4D6F" w:rsidP="00B733D3">
      <w:pPr>
        <w:spacing w:after="0"/>
        <w:jc w:val="center"/>
        <w:rPr>
          <w:rFonts w:ascii="Times New Roman" w:hAnsi="Times New Roman" w:cs="Times New Roman"/>
          <w:sz w:val="28"/>
          <w:szCs w:val="28"/>
        </w:rPr>
      </w:pPr>
      <w:r>
        <w:rPr>
          <w:rFonts w:ascii="Times New Roman" w:hAnsi="Times New Roman" w:cs="Times New Roman"/>
          <w:sz w:val="28"/>
          <w:szCs w:val="28"/>
        </w:rPr>
        <w:t>П. Байкал</w:t>
      </w:r>
    </w:p>
    <w:p w:rsidR="008429B0" w:rsidRDefault="008429B0" w:rsidP="00B733D3">
      <w:pPr>
        <w:spacing w:after="0"/>
        <w:jc w:val="center"/>
        <w:rPr>
          <w:rFonts w:ascii="Times New Roman" w:hAnsi="Times New Roman" w:cs="Times New Roman"/>
          <w:b/>
          <w:sz w:val="28"/>
          <w:szCs w:val="28"/>
        </w:rPr>
      </w:pPr>
      <w:r w:rsidRPr="008429B0">
        <w:rPr>
          <w:rFonts w:ascii="Times New Roman" w:hAnsi="Times New Roman" w:cs="Times New Roman"/>
          <w:b/>
          <w:sz w:val="28"/>
          <w:szCs w:val="28"/>
        </w:rPr>
        <w:t>РЕШЕНИЕ</w:t>
      </w:r>
    </w:p>
    <w:p w:rsidR="007A2C26" w:rsidRPr="008D4D6F" w:rsidRDefault="008D4D6F" w:rsidP="008D4D6F">
      <w:pPr>
        <w:spacing w:after="0"/>
        <w:rPr>
          <w:rFonts w:ascii="Times New Roman" w:hAnsi="Times New Roman" w:cs="Times New Roman"/>
          <w:sz w:val="28"/>
          <w:szCs w:val="28"/>
        </w:rPr>
      </w:pPr>
      <w:r>
        <w:rPr>
          <w:rFonts w:ascii="Times New Roman" w:hAnsi="Times New Roman" w:cs="Times New Roman"/>
          <w:sz w:val="28"/>
          <w:szCs w:val="28"/>
        </w:rPr>
        <w:t>От 26.03.2018г. № 7-д</w:t>
      </w:r>
    </w:p>
    <w:p w:rsidR="00505EA1" w:rsidRPr="008D4D6F" w:rsidRDefault="008D4D6F" w:rsidP="008D4D6F">
      <w:pPr>
        <w:spacing w:after="0"/>
        <w:rPr>
          <w:rFonts w:ascii="Times New Roman" w:hAnsi="Times New Roman" w:cs="Times New Roman"/>
          <w:sz w:val="28"/>
          <w:szCs w:val="28"/>
        </w:rPr>
      </w:pPr>
      <w:r>
        <w:rPr>
          <w:rFonts w:ascii="Times New Roman" w:hAnsi="Times New Roman" w:cs="Times New Roman"/>
          <w:sz w:val="28"/>
          <w:szCs w:val="28"/>
        </w:rPr>
        <w:t>«</w:t>
      </w:r>
      <w:r w:rsidR="000207B8" w:rsidRPr="008D4D6F">
        <w:rPr>
          <w:rFonts w:ascii="Times New Roman" w:hAnsi="Times New Roman" w:cs="Times New Roman"/>
          <w:sz w:val="28"/>
          <w:szCs w:val="28"/>
        </w:rPr>
        <w:t>О</w:t>
      </w:r>
      <w:r w:rsidR="00505EA1" w:rsidRPr="008D4D6F">
        <w:rPr>
          <w:rFonts w:ascii="Times New Roman" w:hAnsi="Times New Roman" w:cs="Times New Roman"/>
          <w:sz w:val="28"/>
          <w:szCs w:val="28"/>
        </w:rPr>
        <w:t>б утверждении положения о порядке управления</w:t>
      </w:r>
    </w:p>
    <w:p w:rsidR="00505EA1" w:rsidRPr="008D4D6F" w:rsidRDefault="00505EA1" w:rsidP="008D4D6F">
      <w:pPr>
        <w:spacing w:after="0"/>
        <w:rPr>
          <w:rFonts w:ascii="Times New Roman" w:hAnsi="Times New Roman" w:cs="Times New Roman"/>
          <w:sz w:val="28"/>
          <w:szCs w:val="28"/>
        </w:rPr>
      </w:pPr>
      <w:r w:rsidRPr="008D4D6F">
        <w:rPr>
          <w:rFonts w:ascii="Times New Roman" w:hAnsi="Times New Roman" w:cs="Times New Roman"/>
          <w:sz w:val="28"/>
          <w:szCs w:val="28"/>
        </w:rPr>
        <w:t>и распоряжения земельными участками, находящимися</w:t>
      </w:r>
    </w:p>
    <w:p w:rsidR="00505EA1" w:rsidRPr="008D4D6F" w:rsidRDefault="00505EA1" w:rsidP="008D4D6F">
      <w:pPr>
        <w:spacing w:after="0"/>
        <w:rPr>
          <w:rFonts w:ascii="Times New Roman" w:hAnsi="Times New Roman" w:cs="Times New Roman"/>
          <w:sz w:val="28"/>
          <w:szCs w:val="28"/>
        </w:rPr>
      </w:pPr>
      <w:r w:rsidRPr="008D4D6F">
        <w:rPr>
          <w:rFonts w:ascii="Times New Roman" w:hAnsi="Times New Roman" w:cs="Times New Roman"/>
          <w:sz w:val="28"/>
          <w:szCs w:val="28"/>
        </w:rPr>
        <w:t>в муниципальной собственности, или земельными участками,</w:t>
      </w:r>
    </w:p>
    <w:p w:rsidR="00505EA1" w:rsidRPr="008D4D6F" w:rsidRDefault="00505EA1" w:rsidP="008D4D6F">
      <w:pPr>
        <w:spacing w:after="0"/>
        <w:rPr>
          <w:rFonts w:ascii="Times New Roman" w:hAnsi="Times New Roman" w:cs="Times New Roman"/>
          <w:sz w:val="28"/>
          <w:szCs w:val="28"/>
        </w:rPr>
      </w:pPr>
      <w:r w:rsidRPr="008D4D6F">
        <w:rPr>
          <w:rFonts w:ascii="Times New Roman" w:hAnsi="Times New Roman" w:cs="Times New Roman"/>
          <w:sz w:val="28"/>
          <w:szCs w:val="28"/>
        </w:rPr>
        <w:t xml:space="preserve">государственная </w:t>
      </w:r>
      <w:proofErr w:type="gramStart"/>
      <w:r w:rsidRPr="008D4D6F">
        <w:rPr>
          <w:rFonts w:ascii="Times New Roman" w:hAnsi="Times New Roman" w:cs="Times New Roman"/>
          <w:sz w:val="28"/>
          <w:szCs w:val="28"/>
        </w:rPr>
        <w:t>собственность</w:t>
      </w:r>
      <w:proofErr w:type="gramEnd"/>
      <w:r w:rsidRPr="008D4D6F">
        <w:rPr>
          <w:rFonts w:ascii="Times New Roman" w:hAnsi="Times New Roman" w:cs="Times New Roman"/>
          <w:sz w:val="28"/>
          <w:szCs w:val="28"/>
        </w:rPr>
        <w:t xml:space="preserve"> на которые не разграничена,</w:t>
      </w:r>
    </w:p>
    <w:p w:rsidR="000207B8" w:rsidRPr="008D4D6F" w:rsidRDefault="00505EA1" w:rsidP="008D4D6F">
      <w:pPr>
        <w:spacing w:after="0"/>
        <w:rPr>
          <w:rFonts w:ascii="Times New Roman" w:hAnsi="Times New Roman" w:cs="Times New Roman"/>
          <w:sz w:val="28"/>
          <w:szCs w:val="28"/>
        </w:rPr>
      </w:pPr>
      <w:r w:rsidRPr="008D4D6F">
        <w:rPr>
          <w:rFonts w:ascii="Times New Roman" w:hAnsi="Times New Roman" w:cs="Times New Roman"/>
          <w:sz w:val="28"/>
          <w:szCs w:val="28"/>
        </w:rPr>
        <w:t xml:space="preserve">в границах </w:t>
      </w:r>
      <w:r w:rsidR="00AA6736" w:rsidRPr="008D4D6F">
        <w:rPr>
          <w:rFonts w:ascii="Times New Roman" w:hAnsi="Times New Roman" w:cs="Times New Roman"/>
          <w:sz w:val="28"/>
          <w:szCs w:val="28"/>
        </w:rPr>
        <w:t xml:space="preserve">Портбайкальского </w:t>
      </w:r>
      <w:r w:rsidR="008D4D6F">
        <w:rPr>
          <w:rFonts w:ascii="Times New Roman" w:hAnsi="Times New Roman" w:cs="Times New Roman"/>
          <w:sz w:val="28"/>
          <w:szCs w:val="28"/>
        </w:rPr>
        <w:t>муниципального образования»</w:t>
      </w:r>
    </w:p>
    <w:p w:rsidR="00505EA1" w:rsidRDefault="008429B0" w:rsidP="00AA6736">
      <w:pPr>
        <w:spacing w:after="0"/>
        <w:jc w:val="center"/>
        <w:rPr>
          <w:rFonts w:ascii="Times New Roman" w:hAnsi="Times New Roman" w:cs="Times New Roman"/>
          <w:b/>
          <w:sz w:val="28"/>
          <w:szCs w:val="28"/>
        </w:rPr>
      </w:pPr>
      <w:r w:rsidRPr="008429B0">
        <w:rPr>
          <w:rFonts w:ascii="Times New Roman" w:hAnsi="Times New Roman" w:cs="Times New Roman"/>
          <w:b/>
          <w:sz w:val="28"/>
          <w:szCs w:val="2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tblGrid>
      <w:tr w:rsidR="008D4D6F" w:rsidTr="00AA6736">
        <w:tc>
          <w:tcPr>
            <w:tcW w:w="3247" w:type="dxa"/>
          </w:tcPr>
          <w:p w:rsidR="008D4D6F" w:rsidRDefault="008D4D6F" w:rsidP="00AA6736">
            <w:pPr>
              <w:jc w:val="center"/>
              <w:rPr>
                <w:rFonts w:ascii="Times New Roman" w:hAnsi="Times New Roman" w:cs="Times New Roman"/>
                <w:b/>
                <w:sz w:val="28"/>
                <w:szCs w:val="28"/>
              </w:rPr>
            </w:pPr>
          </w:p>
        </w:tc>
      </w:tr>
    </w:tbl>
    <w:p w:rsidR="00AA6736" w:rsidRPr="00AA6736" w:rsidRDefault="00AA6736" w:rsidP="00AA6736">
      <w:pPr>
        <w:spacing w:after="0"/>
        <w:jc w:val="center"/>
        <w:rPr>
          <w:rFonts w:ascii="Times New Roman" w:hAnsi="Times New Roman" w:cs="Times New Roman"/>
          <w:b/>
          <w:sz w:val="28"/>
          <w:szCs w:val="28"/>
        </w:rPr>
      </w:pPr>
    </w:p>
    <w:p w:rsidR="00271FF0" w:rsidRPr="000207B8" w:rsidRDefault="00505EA1" w:rsidP="00B733D3">
      <w:pPr>
        <w:autoSpaceDE w:val="0"/>
        <w:autoSpaceDN w:val="0"/>
        <w:adjustRightInd w:val="0"/>
        <w:spacing w:after="0"/>
        <w:ind w:firstLine="540"/>
        <w:jc w:val="both"/>
        <w:outlineLvl w:val="0"/>
        <w:rPr>
          <w:rFonts w:ascii="Times New Roman" w:hAnsi="Times New Roman" w:cs="Times New Roman"/>
          <w:sz w:val="28"/>
          <w:szCs w:val="28"/>
        </w:rPr>
      </w:pPr>
      <w:r w:rsidRPr="00505EA1">
        <w:rPr>
          <w:rFonts w:ascii="Times New Roman" w:hAnsi="Times New Roman" w:cs="Times New Roman"/>
          <w:sz w:val="28"/>
          <w:szCs w:val="28"/>
        </w:rPr>
        <w:t xml:space="preserve">В соответствии с Земельным </w:t>
      </w:r>
      <w:r w:rsidRPr="000207B8">
        <w:rPr>
          <w:rFonts w:ascii="Times New Roman" w:hAnsi="Times New Roman" w:cs="Times New Roman"/>
          <w:sz w:val="28"/>
          <w:szCs w:val="28"/>
        </w:rPr>
        <w:t>кодексом</w:t>
      </w:r>
      <w:r w:rsidR="00B733D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00AA6736">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w:t>
      </w:r>
      <w:r w:rsidR="000207B8">
        <w:rPr>
          <w:rFonts w:ascii="Times New Roman" w:hAnsi="Times New Roman" w:cs="Times New Roman"/>
          <w:sz w:val="28"/>
          <w:szCs w:val="28"/>
        </w:rPr>
        <w:t xml:space="preserve"> </w:t>
      </w:r>
      <w:r w:rsidR="00B733D3" w:rsidRPr="00B733D3">
        <w:rPr>
          <w:rFonts w:ascii="Times New Roman" w:hAnsi="Times New Roman" w:cs="Times New Roman"/>
          <w:sz w:val="28"/>
          <w:szCs w:val="28"/>
        </w:rPr>
        <w:t xml:space="preserve">Уставом </w:t>
      </w:r>
      <w:r w:rsidR="00AA6736">
        <w:rPr>
          <w:rFonts w:ascii="Times New Roman" w:hAnsi="Times New Roman" w:cs="Times New Roman"/>
          <w:sz w:val="28"/>
          <w:szCs w:val="28"/>
        </w:rPr>
        <w:t>Портбайкальского муниципального образования, Дума Портбайкальского муниципального образования</w:t>
      </w:r>
    </w:p>
    <w:p w:rsidR="008429B0" w:rsidRDefault="008D4D6F" w:rsidP="008D4D6F">
      <w:pPr>
        <w:autoSpaceDE w:val="0"/>
        <w:autoSpaceDN w:val="0"/>
        <w:adjustRightInd w:val="0"/>
        <w:spacing w:after="0"/>
        <w:ind w:firstLine="540"/>
        <w:rPr>
          <w:rFonts w:ascii="Times New Roman" w:hAnsi="Times New Roman" w:cs="Times New Roman"/>
          <w:b/>
          <w:sz w:val="28"/>
          <w:szCs w:val="28"/>
        </w:rPr>
      </w:pPr>
      <w:r>
        <w:rPr>
          <w:rFonts w:ascii="Times New Roman" w:hAnsi="Times New Roman" w:cs="Times New Roman"/>
          <w:sz w:val="28"/>
          <w:szCs w:val="28"/>
        </w:rPr>
        <w:t>Дума Портбайкальского сельского поселения решила:</w:t>
      </w:r>
    </w:p>
    <w:p w:rsidR="00271FF0" w:rsidRDefault="00271FF0" w:rsidP="00B733D3">
      <w:pPr>
        <w:autoSpaceDE w:val="0"/>
        <w:autoSpaceDN w:val="0"/>
        <w:adjustRightInd w:val="0"/>
        <w:spacing w:after="0"/>
        <w:ind w:firstLine="540"/>
        <w:jc w:val="center"/>
        <w:rPr>
          <w:rFonts w:ascii="Times New Roman" w:hAnsi="Times New Roman" w:cs="Times New Roman"/>
          <w:b/>
          <w:sz w:val="28"/>
          <w:szCs w:val="28"/>
        </w:rPr>
      </w:pPr>
    </w:p>
    <w:p w:rsidR="008429B0" w:rsidRPr="00EA2C93" w:rsidRDefault="00505EA1" w:rsidP="00B733D3">
      <w:pPr>
        <w:autoSpaceDE w:val="0"/>
        <w:autoSpaceDN w:val="0"/>
        <w:adjustRightInd w:val="0"/>
        <w:spacing w:after="0"/>
        <w:ind w:firstLine="540"/>
        <w:jc w:val="both"/>
        <w:rPr>
          <w:rStyle w:val="FontStyle29"/>
          <w:sz w:val="28"/>
          <w:szCs w:val="28"/>
        </w:rPr>
      </w:pPr>
      <w:r w:rsidRPr="00505EA1">
        <w:rPr>
          <w:rFonts w:ascii="Times New Roman" w:hAnsi="Times New Roman" w:cs="Times New Roman"/>
          <w:sz w:val="28"/>
          <w:szCs w:val="28"/>
        </w:rPr>
        <w:t xml:space="preserve">1. Утвердить </w:t>
      </w:r>
      <w:r w:rsidRPr="000207B8">
        <w:rPr>
          <w:rFonts w:ascii="Times New Roman" w:hAnsi="Times New Roman" w:cs="Times New Roman"/>
          <w:sz w:val="28"/>
          <w:szCs w:val="28"/>
        </w:rPr>
        <w:t>Положение</w:t>
      </w:r>
      <w:r w:rsidRPr="00505EA1">
        <w:rPr>
          <w:rFonts w:ascii="Times New Roman" w:hAnsi="Times New Roman" w:cs="Times New Roman"/>
          <w:sz w:val="28"/>
          <w:szCs w:val="28"/>
        </w:rPr>
        <w:t xml:space="preserve"> о порядке управления и распоряжения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 в границах </w:t>
      </w:r>
      <w:r w:rsidR="006F1342">
        <w:rPr>
          <w:rFonts w:ascii="Times New Roman" w:hAnsi="Times New Roman" w:cs="Times New Roman"/>
          <w:sz w:val="28"/>
          <w:szCs w:val="28"/>
        </w:rPr>
        <w:t>Портбайкальского муниципального образования</w:t>
      </w:r>
      <w:r>
        <w:rPr>
          <w:rFonts w:ascii="Times New Roman" w:hAnsi="Times New Roman" w:cs="Times New Roman"/>
          <w:sz w:val="28"/>
          <w:szCs w:val="28"/>
        </w:rPr>
        <w:t xml:space="preserve"> (</w:t>
      </w:r>
      <w:r w:rsidR="00E82708">
        <w:rPr>
          <w:rFonts w:ascii="Times New Roman" w:hAnsi="Times New Roman" w:cs="Times New Roman"/>
          <w:sz w:val="28"/>
          <w:szCs w:val="28"/>
        </w:rPr>
        <w:t>прилагается</w:t>
      </w:r>
      <w:r>
        <w:rPr>
          <w:rFonts w:ascii="Times New Roman" w:hAnsi="Times New Roman" w:cs="Times New Roman"/>
          <w:sz w:val="28"/>
          <w:szCs w:val="28"/>
        </w:rPr>
        <w:t>)</w:t>
      </w:r>
      <w:r w:rsidR="008429B0" w:rsidRPr="00EA2C93">
        <w:rPr>
          <w:rFonts w:ascii="Times New Roman" w:hAnsi="Times New Roman" w:cs="Times New Roman"/>
          <w:sz w:val="28"/>
          <w:szCs w:val="28"/>
        </w:rPr>
        <w:t xml:space="preserve">. </w:t>
      </w:r>
    </w:p>
    <w:p w:rsidR="008429B0" w:rsidRPr="00EA2C93" w:rsidRDefault="00505EA1" w:rsidP="00B733D3">
      <w:pPr>
        <w:autoSpaceDE w:val="0"/>
        <w:autoSpaceDN w:val="0"/>
        <w:adjustRightInd w:val="0"/>
        <w:spacing w:after="0"/>
        <w:ind w:firstLine="540"/>
        <w:jc w:val="both"/>
        <w:rPr>
          <w:rStyle w:val="FontStyle29"/>
          <w:sz w:val="28"/>
          <w:szCs w:val="28"/>
        </w:rPr>
      </w:pPr>
      <w:r>
        <w:rPr>
          <w:rStyle w:val="FontStyle29"/>
          <w:sz w:val="28"/>
          <w:szCs w:val="28"/>
        </w:rPr>
        <w:t>2</w:t>
      </w:r>
      <w:r w:rsidR="008429B0" w:rsidRPr="00EA2C93">
        <w:rPr>
          <w:rStyle w:val="FontStyle29"/>
          <w:sz w:val="28"/>
          <w:szCs w:val="28"/>
        </w:rPr>
        <w:t>.</w:t>
      </w:r>
      <w:r w:rsidR="00EA2C93">
        <w:rPr>
          <w:rStyle w:val="FontStyle29"/>
          <w:sz w:val="28"/>
          <w:szCs w:val="28"/>
        </w:rPr>
        <w:t xml:space="preserve"> </w:t>
      </w:r>
      <w:r w:rsidR="008429B0" w:rsidRPr="00EA2C93">
        <w:rPr>
          <w:rStyle w:val="FontStyle29"/>
          <w:sz w:val="28"/>
          <w:szCs w:val="28"/>
        </w:rPr>
        <w:t>Настоящее Решение вступает в силу со дня его официального опубликования</w:t>
      </w:r>
      <w:r w:rsidR="00271FF0" w:rsidRPr="00EA2C93">
        <w:rPr>
          <w:rStyle w:val="FontStyle29"/>
          <w:sz w:val="28"/>
          <w:szCs w:val="28"/>
        </w:rPr>
        <w:t xml:space="preserve">, </w:t>
      </w:r>
      <w:r w:rsidR="008429B0" w:rsidRPr="00EA2C93">
        <w:rPr>
          <w:rFonts w:ascii="Times New Roman" w:hAnsi="Times New Roman" w:cs="Times New Roman"/>
          <w:sz w:val="28"/>
          <w:szCs w:val="28"/>
        </w:rPr>
        <w:t>подлежит</w:t>
      </w:r>
      <w:r w:rsidR="006F1342">
        <w:rPr>
          <w:rFonts w:ascii="Times New Roman" w:hAnsi="Times New Roman" w:cs="Times New Roman"/>
          <w:sz w:val="28"/>
          <w:szCs w:val="28"/>
        </w:rPr>
        <w:t xml:space="preserve"> опубликованию в газете «Портбайкальские вести»</w:t>
      </w:r>
      <w:r w:rsidR="008429B0" w:rsidRPr="00EA2C93">
        <w:rPr>
          <w:rFonts w:ascii="Times New Roman" w:hAnsi="Times New Roman" w:cs="Times New Roman"/>
          <w:sz w:val="28"/>
          <w:szCs w:val="28"/>
        </w:rPr>
        <w:t xml:space="preserve"> </w:t>
      </w:r>
      <w:r w:rsidR="006F1342">
        <w:rPr>
          <w:rFonts w:ascii="Times New Roman" w:hAnsi="Times New Roman" w:cs="Times New Roman"/>
          <w:sz w:val="28"/>
          <w:szCs w:val="28"/>
        </w:rPr>
        <w:t xml:space="preserve">и </w:t>
      </w:r>
      <w:r w:rsidR="008429B0" w:rsidRPr="00EA2C93">
        <w:rPr>
          <w:rFonts w:ascii="Times New Roman" w:hAnsi="Times New Roman" w:cs="Times New Roman"/>
          <w:sz w:val="28"/>
          <w:szCs w:val="28"/>
        </w:rPr>
        <w:t>размещению на официальном сайте</w:t>
      </w:r>
      <w:r w:rsidR="006F1342">
        <w:rPr>
          <w:rStyle w:val="FontStyle29"/>
          <w:sz w:val="28"/>
          <w:szCs w:val="28"/>
        </w:rPr>
        <w:t xml:space="preserve"> муниципального образования Слюдянский район </w:t>
      </w:r>
      <w:r w:rsidR="008429B0" w:rsidRPr="00EA2C93">
        <w:rPr>
          <w:rFonts w:ascii="Times New Roman" w:hAnsi="Times New Roman" w:cs="Times New Roman"/>
          <w:sz w:val="28"/>
          <w:szCs w:val="28"/>
        </w:rPr>
        <w:t>в сети «Интернет»</w:t>
      </w:r>
      <w:r w:rsidR="00271FF0" w:rsidRPr="00EA2C93">
        <w:rPr>
          <w:rFonts w:ascii="Times New Roman" w:hAnsi="Times New Roman" w:cs="Times New Roman"/>
          <w:sz w:val="28"/>
          <w:szCs w:val="28"/>
        </w:rPr>
        <w:t>.</w:t>
      </w:r>
    </w:p>
    <w:p w:rsidR="008429B0" w:rsidRDefault="008429B0" w:rsidP="00B733D3">
      <w:pPr>
        <w:pStyle w:val="ConsNormal"/>
        <w:spacing w:line="276" w:lineRule="auto"/>
        <w:ind w:right="0" w:firstLine="0"/>
        <w:rPr>
          <w:rFonts w:eastAsiaTheme="minorEastAsia"/>
          <w:sz w:val="28"/>
          <w:szCs w:val="28"/>
        </w:rPr>
      </w:pPr>
    </w:p>
    <w:p w:rsidR="006F1342" w:rsidRDefault="006F1342" w:rsidP="00B733D3">
      <w:pPr>
        <w:pStyle w:val="ConsNormal"/>
        <w:spacing w:line="276" w:lineRule="auto"/>
        <w:ind w:right="0" w:firstLine="0"/>
        <w:rPr>
          <w:rFonts w:eastAsiaTheme="minorEastAsia"/>
          <w:sz w:val="28"/>
          <w:szCs w:val="28"/>
        </w:rPr>
      </w:pPr>
      <w:r>
        <w:rPr>
          <w:rFonts w:eastAsiaTheme="minorEastAsia"/>
          <w:sz w:val="28"/>
          <w:szCs w:val="28"/>
        </w:rPr>
        <w:t>Глава Портбайкальского МО                                                              Н.И. Симакова</w:t>
      </w:r>
    </w:p>
    <w:p w:rsidR="006F1342" w:rsidRDefault="006F1342" w:rsidP="00B733D3">
      <w:pPr>
        <w:pStyle w:val="ConsNormal"/>
        <w:spacing w:line="276" w:lineRule="auto"/>
        <w:ind w:right="0" w:firstLine="0"/>
        <w:rPr>
          <w:rFonts w:eastAsiaTheme="minorEastAsia"/>
          <w:sz w:val="28"/>
          <w:szCs w:val="28"/>
        </w:rPr>
      </w:pPr>
    </w:p>
    <w:p w:rsidR="006F1342" w:rsidRDefault="006F1342" w:rsidP="00B733D3">
      <w:pPr>
        <w:pStyle w:val="ConsNormal"/>
        <w:spacing w:line="276" w:lineRule="auto"/>
        <w:ind w:right="0" w:firstLine="0"/>
        <w:rPr>
          <w:rFonts w:eastAsiaTheme="minorEastAsia"/>
          <w:sz w:val="28"/>
          <w:szCs w:val="28"/>
        </w:rPr>
      </w:pPr>
      <w:r>
        <w:rPr>
          <w:rFonts w:eastAsiaTheme="minorEastAsia"/>
          <w:sz w:val="28"/>
          <w:szCs w:val="28"/>
        </w:rPr>
        <w:t>Председатель Думы</w:t>
      </w:r>
    </w:p>
    <w:p w:rsidR="006F1342" w:rsidRPr="008429B0" w:rsidRDefault="006F1342" w:rsidP="00B733D3">
      <w:pPr>
        <w:pStyle w:val="ConsNormal"/>
        <w:spacing w:line="276" w:lineRule="auto"/>
        <w:ind w:right="0" w:firstLine="0"/>
        <w:rPr>
          <w:sz w:val="28"/>
          <w:szCs w:val="28"/>
        </w:rPr>
      </w:pPr>
      <w:r>
        <w:rPr>
          <w:rFonts w:eastAsiaTheme="minorEastAsia"/>
          <w:sz w:val="28"/>
          <w:szCs w:val="28"/>
        </w:rPr>
        <w:t>Портбайкальского МО                                                                         Н.И.</w:t>
      </w:r>
      <w:r w:rsidR="008241DA">
        <w:rPr>
          <w:rFonts w:eastAsiaTheme="minorEastAsia"/>
          <w:sz w:val="28"/>
          <w:szCs w:val="28"/>
        </w:rPr>
        <w:t xml:space="preserve"> </w:t>
      </w:r>
      <w:r>
        <w:rPr>
          <w:rFonts w:eastAsiaTheme="minorEastAsia"/>
          <w:sz w:val="28"/>
          <w:szCs w:val="28"/>
        </w:rPr>
        <w:t>Симакова</w:t>
      </w:r>
    </w:p>
    <w:p w:rsidR="008429B0" w:rsidRDefault="008429B0" w:rsidP="00B733D3">
      <w:pPr>
        <w:widowControl w:val="0"/>
        <w:autoSpaceDE w:val="0"/>
        <w:autoSpaceDN w:val="0"/>
        <w:adjustRightInd w:val="0"/>
        <w:spacing w:after="0"/>
        <w:ind w:firstLine="540"/>
        <w:jc w:val="both"/>
        <w:rPr>
          <w:rFonts w:ascii="Calibri" w:hAnsi="Calibri" w:cs="Calibri"/>
        </w:rPr>
      </w:pPr>
    </w:p>
    <w:p w:rsidR="008429B0" w:rsidRDefault="008429B0" w:rsidP="00B733D3">
      <w:pPr>
        <w:widowControl w:val="0"/>
        <w:autoSpaceDE w:val="0"/>
        <w:autoSpaceDN w:val="0"/>
        <w:adjustRightInd w:val="0"/>
        <w:spacing w:after="0"/>
        <w:ind w:firstLine="540"/>
        <w:jc w:val="both"/>
        <w:rPr>
          <w:rFonts w:ascii="Calibri" w:hAnsi="Calibri" w:cs="Calibri"/>
        </w:rPr>
      </w:pPr>
    </w:p>
    <w:p w:rsidR="008429B0" w:rsidRDefault="008429B0" w:rsidP="00B733D3">
      <w:pPr>
        <w:widowControl w:val="0"/>
        <w:autoSpaceDE w:val="0"/>
        <w:autoSpaceDN w:val="0"/>
        <w:adjustRightInd w:val="0"/>
        <w:spacing w:after="0"/>
        <w:ind w:firstLine="540"/>
        <w:jc w:val="both"/>
        <w:rPr>
          <w:rFonts w:ascii="Calibri" w:hAnsi="Calibri" w:cs="Calibri"/>
        </w:rPr>
      </w:pPr>
    </w:p>
    <w:p w:rsidR="008429B0" w:rsidRDefault="008429B0" w:rsidP="00B733D3">
      <w:pPr>
        <w:widowControl w:val="0"/>
        <w:autoSpaceDE w:val="0"/>
        <w:autoSpaceDN w:val="0"/>
        <w:adjustRightInd w:val="0"/>
        <w:spacing w:after="0"/>
        <w:ind w:firstLine="540"/>
        <w:jc w:val="both"/>
        <w:rPr>
          <w:rFonts w:ascii="Calibri" w:hAnsi="Calibri" w:cs="Calibri"/>
        </w:rPr>
      </w:pPr>
    </w:p>
    <w:p w:rsidR="008429B0" w:rsidRDefault="008429B0" w:rsidP="00B733D3">
      <w:pPr>
        <w:widowControl w:val="0"/>
        <w:autoSpaceDE w:val="0"/>
        <w:autoSpaceDN w:val="0"/>
        <w:adjustRightInd w:val="0"/>
        <w:spacing w:after="0"/>
        <w:ind w:firstLine="540"/>
        <w:jc w:val="both"/>
        <w:rPr>
          <w:rFonts w:ascii="Calibri" w:hAnsi="Calibri" w:cs="Calibri"/>
        </w:rPr>
      </w:pPr>
    </w:p>
    <w:p w:rsidR="00271FF0" w:rsidRDefault="00271FF0" w:rsidP="00B733D3">
      <w:pPr>
        <w:widowControl w:val="0"/>
        <w:autoSpaceDE w:val="0"/>
        <w:autoSpaceDN w:val="0"/>
        <w:adjustRightInd w:val="0"/>
        <w:spacing w:after="0"/>
        <w:jc w:val="both"/>
        <w:rPr>
          <w:rFonts w:ascii="Calibri" w:hAnsi="Calibri" w:cs="Calibri"/>
        </w:rPr>
      </w:pPr>
    </w:p>
    <w:p w:rsidR="00E82708" w:rsidRDefault="00E82708" w:rsidP="00B733D3">
      <w:pPr>
        <w:widowControl w:val="0"/>
        <w:autoSpaceDE w:val="0"/>
        <w:autoSpaceDN w:val="0"/>
        <w:adjustRightInd w:val="0"/>
        <w:spacing w:after="0"/>
        <w:jc w:val="both"/>
        <w:rPr>
          <w:rFonts w:ascii="Calibri" w:hAnsi="Calibri" w:cs="Calibri"/>
        </w:rPr>
      </w:pPr>
    </w:p>
    <w:tbl>
      <w:tblPr>
        <w:tblStyle w:val="aa"/>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25"/>
      </w:tblGrid>
      <w:tr w:rsidR="008429B0" w:rsidRPr="00F238A3" w:rsidTr="00F238A3">
        <w:trPr>
          <w:jc w:val="center"/>
        </w:trPr>
        <w:tc>
          <w:tcPr>
            <w:tcW w:w="4181" w:type="dxa"/>
          </w:tcPr>
          <w:p w:rsidR="008429B0" w:rsidRDefault="008429B0" w:rsidP="00B733D3">
            <w:pPr>
              <w:widowControl w:val="0"/>
              <w:autoSpaceDE w:val="0"/>
              <w:autoSpaceDN w:val="0"/>
              <w:adjustRightInd w:val="0"/>
              <w:spacing w:line="276" w:lineRule="auto"/>
              <w:jc w:val="right"/>
              <w:rPr>
                <w:rFonts w:ascii="Calibri" w:hAnsi="Calibri" w:cs="Calibri"/>
              </w:rPr>
            </w:pPr>
          </w:p>
        </w:tc>
        <w:tc>
          <w:tcPr>
            <w:tcW w:w="5425" w:type="dxa"/>
          </w:tcPr>
          <w:p w:rsidR="00E82708" w:rsidRDefault="00E82708" w:rsidP="00E82708">
            <w:pPr>
              <w:widowControl w:val="0"/>
              <w:autoSpaceDE w:val="0"/>
              <w:autoSpaceDN w:val="0"/>
              <w:adjustRightInd w:val="0"/>
              <w:spacing w:line="276" w:lineRule="auto"/>
              <w:jc w:val="right"/>
              <w:rPr>
                <w:rFonts w:ascii="Times New Roman" w:hAnsi="Times New Roman" w:cs="Times New Roman"/>
                <w:sz w:val="28"/>
                <w:szCs w:val="28"/>
              </w:rPr>
            </w:pPr>
            <w:r>
              <w:rPr>
                <w:rFonts w:ascii="Times New Roman" w:hAnsi="Times New Roman" w:cs="Times New Roman"/>
                <w:sz w:val="28"/>
                <w:szCs w:val="28"/>
              </w:rPr>
              <w:t>УТВЕРЖДЕНО</w:t>
            </w:r>
            <w:r w:rsidR="001D23CC" w:rsidRPr="00342CEA">
              <w:rPr>
                <w:rFonts w:ascii="Times New Roman" w:hAnsi="Times New Roman" w:cs="Times New Roman"/>
                <w:sz w:val="28"/>
                <w:szCs w:val="28"/>
              </w:rPr>
              <w:t xml:space="preserve"> </w:t>
            </w:r>
          </w:p>
          <w:p w:rsidR="008429B0" w:rsidRPr="00342CEA" w:rsidRDefault="008429B0" w:rsidP="00E82708">
            <w:pPr>
              <w:widowControl w:val="0"/>
              <w:autoSpaceDE w:val="0"/>
              <w:autoSpaceDN w:val="0"/>
              <w:adjustRightInd w:val="0"/>
              <w:spacing w:line="276" w:lineRule="auto"/>
              <w:jc w:val="right"/>
              <w:rPr>
                <w:rFonts w:ascii="Times New Roman" w:hAnsi="Times New Roman" w:cs="Times New Roman"/>
                <w:sz w:val="28"/>
                <w:szCs w:val="28"/>
              </w:rPr>
            </w:pPr>
            <w:r w:rsidRPr="00342CEA">
              <w:rPr>
                <w:rFonts w:ascii="Times New Roman" w:hAnsi="Times New Roman" w:cs="Times New Roman"/>
                <w:sz w:val="28"/>
                <w:szCs w:val="28"/>
              </w:rPr>
              <w:t xml:space="preserve"> </w:t>
            </w:r>
            <w:r w:rsidR="00E82708">
              <w:rPr>
                <w:rFonts w:ascii="Times New Roman" w:hAnsi="Times New Roman" w:cs="Times New Roman"/>
                <w:sz w:val="28"/>
                <w:szCs w:val="28"/>
              </w:rPr>
              <w:t>Решением Думы Портбайкальского МО</w:t>
            </w:r>
          </w:p>
          <w:p w:rsidR="008429B0" w:rsidRPr="00F238A3" w:rsidRDefault="008D4D6F" w:rsidP="008D4D6F">
            <w:pPr>
              <w:widowControl w:val="0"/>
              <w:autoSpaceDE w:val="0"/>
              <w:autoSpaceDN w:val="0"/>
              <w:adjustRightInd w:val="0"/>
              <w:spacing w:line="276" w:lineRule="auto"/>
              <w:jc w:val="right"/>
              <w:rPr>
                <w:rFonts w:ascii="Times New Roman" w:hAnsi="Times New Roman" w:cs="Times New Roman"/>
                <w:sz w:val="24"/>
                <w:szCs w:val="28"/>
              </w:rPr>
            </w:pPr>
            <w:r>
              <w:rPr>
                <w:rFonts w:ascii="Times New Roman" w:hAnsi="Times New Roman" w:cs="Times New Roman"/>
                <w:sz w:val="28"/>
                <w:szCs w:val="28"/>
              </w:rPr>
              <w:t xml:space="preserve">От 26.03.2018г. </w:t>
            </w:r>
            <w:r w:rsidR="00E82708">
              <w:rPr>
                <w:rFonts w:ascii="Times New Roman" w:hAnsi="Times New Roman" w:cs="Times New Roman"/>
                <w:sz w:val="28"/>
                <w:szCs w:val="28"/>
              </w:rPr>
              <w:t xml:space="preserve">№ </w:t>
            </w:r>
            <w:r>
              <w:rPr>
                <w:rFonts w:ascii="Times New Roman" w:hAnsi="Times New Roman" w:cs="Times New Roman"/>
                <w:sz w:val="28"/>
                <w:szCs w:val="28"/>
              </w:rPr>
              <w:t>7-д</w:t>
            </w:r>
            <w:bookmarkStart w:id="0" w:name="_GoBack"/>
            <w:bookmarkEnd w:id="0"/>
          </w:p>
        </w:tc>
      </w:tr>
    </w:tbl>
    <w:p w:rsidR="008429B0" w:rsidRDefault="008429B0" w:rsidP="00B733D3">
      <w:pPr>
        <w:widowControl w:val="0"/>
        <w:autoSpaceDE w:val="0"/>
        <w:autoSpaceDN w:val="0"/>
        <w:adjustRightInd w:val="0"/>
        <w:spacing w:after="0"/>
        <w:ind w:firstLine="540"/>
        <w:jc w:val="right"/>
        <w:rPr>
          <w:rFonts w:ascii="Calibri" w:hAnsi="Calibri" w:cs="Calibri"/>
        </w:rPr>
      </w:pPr>
    </w:p>
    <w:p w:rsidR="008429B0" w:rsidRDefault="008429B0" w:rsidP="00B733D3">
      <w:pPr>
        <w:widowControl w:val="0"/>
        <w:autoSpaceDE w:val="0"/>
        <w:autoSpaceDN w:val="0"/>
        <w:adjustRightInd w:val="0"/>
        <w:spacing w:after="0"/>
        <w:rPr>
          <w:rFonts w:ascii="Calibri" w:hAnsi="Calibri" w:cs="Calibri"/>
        </w:rPr>
      </w:pPr>
    </w:p>
    <w:p w:rsidR="00A929DC" w:rsidRPr="00702947" w:rsidRDefault="00A929DC" w:rsidP="00B733D3">
      <w:pPr>
        <w:widowControl w:val="0"/>
        <w:autoSpaceDE w:val="0"/>
        <w:autoSpaceDN w:val="0"/>
        <w:adjustRightInd w:val="0"/>
        <w:spacing w:after="0"/>
        <w:jc w:val="center"/>
        <w:rPr>
          <w:rFonts w:ascii="Times New Roman" w:hAnsi="Times New Roman" w:cs="Times New Roman"/>
          <w:b/>
          <w:bCs/>
          <w:sz w:val="28"/>
          <w:szCs w:val="28"/>
        </w:rPr>
      </w:pPr>
      <w:bookmarkStart w:id="1" w:name="Par39"/>
      <w:bookmarkEnd w:id="1"/>
      <w:r w:rsidRPr="00702947">
        <w:rPr>
          <w:rFonts w:ascii="Times New Roman" w:hAnsi="Times New Roman" w:cs="Times New Roman"/>
          <w:b/>
          <w:bCs/>
          <w:sz w:val="28"/>
          <w:szCs w:val="28"/>
        </w:rPr>
        <w:t>ПОЛОЖЕНИЕ</w:t>
      </w:r>
    </w:p>
    <w:p w:rsidR="008804AA" w:rsidRPr="00702947" w:rsidRDefault="008804AA" w:rsidP="00E82708">
      <w:pPr>
        <w:widowControl w:val="0"/>
        <w:autoSpaceDE w:val="0"/>
        <w:autoSpaceDN w:val="0"/>
        <w:adjustRightInd w:val="0"/>
        <w:spacing w:after="0"/>
        <w:ind w:firstLine="540"/>
        <w:jc w:val="center"/>
        <w:rPr>
          <w:rFonts w:ascii="Times New Roman" w:hAnsi="Times New Roman" w:cs="Times New Roman"/>
          <w:b/>
          <w:bCs/>
          <w:sz w:val="28"/>
          <w:szCs w:val="28"/>
        </w:rPr>
      </w:pPr>
      <w:r w:rsidRPr="00702947">
        <w:rPr>
          <w:rFonts w:ascii="Times New Roman" w:hAnsi="Times New Roman" w:cs="Times New Roman"/>
          <w:b/>
          <w:bCs/>
          <w:sz w:val="28"/>
          <w:szCs w:val="28"/>
        </w:rPr>
        <w:t>о порядке управления и распоряжения земельными участками, находящимися в муниципальной собственности,</w:t>
      </w:r>
      <w:r w:rsidR="00E82708">
        <w:rPr>
          <w:rFonts w:ascii="Times New Roman" w:hAnsi="Times New Roman" w:cs="Times New Roman"/>
          <w:b/>
          <w:bCs/>
          <w:sz w:val="28"/>
          <w:szCs w:val="28"/>
        </w:rPr>
        <w:t xml:space="preserve"> </w:t>
      </w:r>
      <w:r w:rsidRPr="00702947">
        <w:rPr>
          <w:rFonts w:ascii="Times New Roman" w:hAnsi="Times New Roman" w:cs="Times New Roman"/>
          <w:b/>
          <w:bCs/>
          <w:sz w:val="28"/>
          <w:szCs w:val="28"/>
        </w:rPr>
        <w:t>или земельными участками, государственная собственность на которые не разграничена,</w:t>
      </w:r>
    </w:p>
    <w:p w:rsidR="00A929DC" w:rsidRDefault="008804AA" w:rsidP="00B733D3">
      <w:pPr>
        <w:widowControl w:val="0"/>
        <w:autoSpaceDE w:val="0"/>
        <w:autoSpaceDN w:val="0"/>
        <w:adjustRightInd w:val="0"/>
        <w:spacing w:after="0"/>
        <w:ind w:firstLine="540"/>
        <w:jc w:val="center"/>
        <w:rPr>
          <w:rFonts w:ascii="Times New Roman" w:hAnsi="Times New Roman" w:cs="Times New Roman"/>
          <w:sz w:val="28"/>
          <w:szCs w:val="28"/>
        </w:rPr>
      </w:pPr>
      <w:r w:rsidRPr="00702947">
        <w:rPr>
          <w:rFonts w:ascii="Times New Roman" w:hAnsi="Times New Roman" w:cs="Times New Roman"/>
          <w:b/>
          <w:bCs/>
          <w:sz w:val="28"/>
          <w:szCs w:val="28"/>
        </w:rPr>
        <w:t>в границах</w:t>
      </w:r>
      <w:r w:rsidR="00E82708">
        <w:rPr>
          <w:rFonts w:ascii="Times New Roman" w:hAnsi="Times New Roman" w:cs="Times New Roman"/>
          <w:b/>
          <w:bCs/>
          <w:sz w:val="28"/>
          <w:szCs w:val="28"/>
        </w:rPr>
        <w:t xml:space="preserve"> Портбайкальского</w:t>
      </w:r>
      <w:r w:rsidRPr="00702947">
        <w:rPr>
          <w:rFonts w:ascii="Times New Roman" w:hAnsi="Times New Roman" w:cs="Times New Roman"/>
          <w:b/>
          <w:bCs/>
          <w:sz w:val="28"/>
          <w:szCs w:val="28"/>
        </w:rPr>
        <w:t xml:space="preserve"> муниципального образования </w:t>
      </w:r>
    </w:p>
    <w:p w:rsidR="008804AA" w:rsidRDefault="008804AA" w:rsidP="00B733D3">
      <w:pPr>
        <w:pStyle w:val="ConsPlusNormal"/>
        <w:widowControl/>
        <w:spacing w:line="276" w:lineRule="auto"/>
        <w:jc w:val="both"/>
        <w:rPr>
          <w:rFonts w:ascii="Times New Roman" w:hAnsi="Times New Roman" w:cs="Times New Roman"/>
          <w:sz w:val="28"/>
          <w:szCs w:val="28"/>
        </w:rPr>
      </w:pP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 xml:space="preserve">Настоящее Положение является муниципальным правовым актом,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w:t>
      </w:r>
      <w:r w:rsidR="00E82708">
        <w:rPr>
          <w:rFonts w:ascii="Times New Roman" w:hAnsi="Times New Roman" w:cs="Times New Roman"/>
          <w:sz w:val="28"/>
          <w:szCs w:val="28"/>
        </w:rPr>
        <w:t>Портбайкальского муниципального образования</w:t>
      </w:r>
      <w:r w:rsidRPr="00505EA1">
        <w:rPr>
          <w:rFonts w:ascii="Times New Roman" w:hAnsi="Times New Roman" w:cs="Times New Roman"/>
          <w:sz w:val="28"/>
          <w:szCs w:val="28"/>
        </w:rPr>
        <w:t xml:space="preserve"> по распоряжению и управлению земельными участками, находящимися в муниципальной собственности, или земельными участками, государственная собственность на которые не разграничена (далее по тексту - земельные участки), в границах</w:t>
      </w:r>
      <w:r w:rsidR="00E82708">
        <w:rPr>
          <w:rFonts w:ascii="Times New Roman" w:hAnsi="Times New Roman" w:cs="Times New Roman"/>
          <w:sz w:val="28"/>
          <w:szCs w:val="28"/>
        </w:rPr>
        <w:t xml:space="preserve"> Портбайкальского</w:t>
      </w:r>
      <w:r w:rsidRPr="00505EA1">
        <w:rPr>
          <w:rFonts w:ascii="Times New Roman" w:hAnsi="Times New Roman" w:cs="Times New Roman"/>
          <w:sz w:val="28"/>
          <w:szCs w:val="28"/>
        </w:rPr>
        <w:t xml:space="preserve"> муниципального образования, разграничения функций и полномочий между этими органами в сфере правоотношений, объектами которых являются земельные участки, регулирования отношений в сфере осуществления муниципального земельного контроля за использованием объектов земельных отношений.</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p>
    <w:p w:rsidR="00505EA1" w:rsidRDefault="00505EA1" w:rsidP="00B733D3">
      <w:pPr>
        <w:pStyle w:val="ConsPlusNormal"/>
        <w:widowControl/>
        <w:spacing w:line="276" w:lineRule="auto"/>
        <w:jc w:val="both"/>
        <w:rPr>
          <w:rFonts w:ascii="Times New Roman" w:hAnsi="Times New Roman" w:cs="Times New Roman"/>
          <w:b/>
          <w:sz w:val="28"/>
          <w:szCs w:val="28"/>
        </w:rPr>
      </w:pPr>
      <w:r w:rsidRPr="00505EA1">
        <w:rPr>
          <w:rFonts w:ascii="Times New Roman" w:hAnsi="Times New Roman" w:cs="Times New Roman"/>
          <w:sz w:val="28"/>
          <w:szCs w:val="28"/>
        </w:rPr>
        <w:t xml:space="preserve">Статья 1. </w:t>
      </w:r>
      <w:r w:rsidRPr="00505EA1">
        <w:rPr>
          <w:rFonts w:ascii="Times New Roman" w:hAnsi="Times New Roman" w:cs="Times New Roman"/>
          <w:b/>
          <w:sz w:val="28"/>
          <w:szCs w:val="28"/>
        </w:rPr>
        <w:t xml:space="preserve">Правовая основа управления и распоряжения земельными участками в границах </w:t>
      </w:r>
      <w:r w:rsidR="00E82708">
        <w:rPr>
          <w:rFonts w:ascii="Times New Roman" w:hAnsi="Times New Roman" w:cs="Times New Roman"/>
          <w:b/>
          <w:sz w:val="28"/>
          <w:szCs w:val="28"/>
        </w:rPr>
        <w:t xml:space="preserve">Портбайкальского </w:t>
      </w:r>
      <w:r w:rsidRPr="00505EA1">
        <w:rPr>
          <w:rFonts w:ascii="Times New Roman" w:hAnsi="Times New Roman" w:cs="Times New Roman"/>
          <w:b/>
          <w:sz w:val="28"/>
          <w:szCs w:val="28"/>
        </w:rPr>
        <w:t xml:space="preserve">муниципального образования </w:t>
      </w:r>
    </w:p>
    <w:p w:rsidR="00E82708" w:rsidRPr="00505EA1" w:rsidRDefault="00E82708" w:rsidP="00B733D3">
      <w:pPr>
        <w:pStyle w:val="ConsPlusNormal"/>
        <w:widowControl/>
        <w:spacing w:line="276" w:lineRule="auto"/>
        <w:jc w:val="both"/>
        <w:rPr>
          <w:rFonts w:ascii="Times New Roman" w:hAnsi="Times New Roman" w:cs="Times New Roman"/>
          <w:sz w:val="28"/>
          <w:szCs w:val="28"/>
        </w:rPr>
      </w:pP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 xml:space="preserve">Правовую основу управления и распоряжения земельными участками в границах </w:t>
      </w:r>
      <w:r w:rsidR="00E82708">
        <w:rPr>
          <w:rFonts w:ascii="Times New Roman" w:hAnsi="Times New Roman" w:cs="Times New Roman"/>
          <w:sz w:val="28"/>
          <w:szCs w:val="28"/>
        </w:rPr>
        <w:t xml:space="preserve">Портбайкальского </w:t>
      </w:r>
      <w:r w:rsidRPr="00505EA1">
        <w:rPr>
          <w:rFonts w:ascii="Times New Roman" w:hAnsi="Times New Roman" w:cs="Times New Roman"/>
          <w:sz w:val="28"/>
          <w:szCs w:val="28"/>
        </w:rPr>
        <w:t>муниципального образования</w:t>
      </w:r>
      <w:r w:rsidR="00E82708">
        <w:rPr>
          <w:rFonts w:ascii="Times New Roman" w:hAnsi="Times New Roman" w:cs="Times New Roman"/>
          <w:sz w:val="28"/>
          <w:szCs w:val="28"/>
        </w:rPr>
        <w:t xml:space="preserve"> (далее – Портбайкальское МО)</w:t>
      </w:r>
      <w:r w:rsidRPr="00505EA1">
        <w:rPr>
          <w:rFonts w:ascii="Times New Roman" w:hAnsi="Times New Roman" w:cs="Times New Roman"/>
          <w:sz w:val="28"/>
          <w:szCs w:val="28"/>
        </w:rPr>
        <w:t xml:space="preserve"> составляют </w:t>
      </w:r>
      <w:r w:rsidRPr="00702947">
        <w:rPr>
          <w:rFonts w:ascii="Times New Roman" w:hAnsi="Times New Roman" w:cs="Times New Roman"/>
          <w:sz w:val="28"/>
          <w:szCs w:val="28"/>
        </w:rPr>
        <w:t>Конституция</w:t>
      </w:r>
      <w:r w:rsidRPr="00505EA1">
        <w:rPr>
          <w:rFonts w:ascii="Times New Roman" w:hAnsi="Times New Roman" w:cs="Times New Roman"/>
          <w:sz w:val="28"/>
          <w:szCs w:val="28"/>
        </w:rPr>
        <w:t xml:space="preserve"> Российской Федерации, Земельный </w:t>
      </w:r>
      <w:r w:rsidRPr="00702947">
        <w:rPr>
          <w:rFonts w:ascii="Times New Roman" w:hAnsi="Times New Roman" w:cs="Times New Roman"/>
          <w:sz w:val="28"/>
          <w:szCs w:val="28"/>
        </w:rPr>
        <w:t>кодекс</w:t>
      </w:r>
      <w:r w:rsidRPr="00505EA1">
        <w:rPr>
          <w:rFonts w:ascii="Times New Roman" w:hAnsi="Times New Roman" w:cs="Times New Roman"/>
          <w:sz w:val="28"/>
          <w:szCs w:val="28"/>
        </w:rPr>
        <w:t xml:space="preserve"> Российской Федерации, Гражданский </w:t>
      </w:r>
      <w:r w:rsidRPr="00702947">
        <w:rPr>
          <w:rFonts w:ascii="Times New Roman" w:hAnsi="Times New Roman" w:cs="Times New Roman"/>
          <w:sz w:val="28"/>
          <w:szCs w:val="28"/>
        </w:rPr>
        <w:t>кодекс</w:t>
      </w:r>
      <w:r w:rsidR="00B733D3">
        <w:rPr>
          <w:rFonts w:ascii="Times New Roman" w:hAnsi="Times New Roman" w:cs="Times New Roman"/>
          <w:sz w:val="28"/>
          <w:szCs w:val="28"/>
        </w:rPr>
        <w:t xml:space="preserve"> Российской Федерации</w:t>
      </w:r>
      <w:r w:rsidRPr="00505EA1">
        <w:rPr>
          <w:rFonts w:ascii="Times New Roman" w:hAnsi="Times New Roman" w:cs="Times New Roman"/>
          <w:sz w:val="28"/>
          <w:szCs w:val="28"/>
        </w:rPr>
        <w:t xml:space="preserve">, указы Президента Российской Федерации, постановления Правительства Российской Федерации, нормативные правовые акты Российской Федерации, </w:t>
      </w:r>
      <w:r w:rsidR="00E82708">
        <w:rPr>
          <w:rFonts w:ascii="Times New Roman" w:hAnsi="Times New Roman" w:cs="Times New Roman"/>
          <w:sz w:val="28"/>
          <w:szCs w:val="28"/>
        </w:rPr>
        <w:t>Иркутской</w:t>
      </w:r>
      <w:r w:rsidRPr="00505EA1">
        <w:rPr>
          <w:rFonts w:ascii="Times New Roman" w:hAnsi="Times New Roman" w:cs="Times New Roman"/>
          <w:sz w:val="28"/>
          <w:szCs w:val="28"/>
        </w:rPr>
        <w:t xml:space="preserve"> области, </w:t>
      </w:r>
      <w:r w:rsidRPr="00702947">
        <w:rPr>
          <w:rFonts w:ascii="Times New Roman" w:hAnsi="Times New Roman" w:cs="Times New Roman"/>
          <w:sz w:val="28"/>
          <w:szCs w:val="28"/>
        </w:rPr>
        <w:t>Устав</w:t>
      </w:r>
      <w:r w:rsidRPr="00505EA1">
        <w:rPr>
          <w:rFonts w:ascii="Times New Roman" w:hAnsi="Times New Roman" w:cs="Times New Roman"/>
          <w:sz w:val="28"/>
          <w:szCs w:val="28"/>
        </w:rPr>
        <w:t xml:space="preserve"> </w:t>
      </w:r>
      <w:r w:rsidR="00E82708">
        <w:rPr>
          <w:rFonts w:ascii="Times New Roman" w:hAnsi="Times New Roman" w:cs="Times New Roman"/>
          <w:sz w:val="28"/>
          <w:szCs w:val="28"/>
        </w:rPr>
        <w:t>Портбайкальского МО</w:t>
      </w:r>
      <w:r w:rsidRPr="00505EA1">
        <w:rPr>
          <w:rFonts w:ascii="Times New Roman" w:hAnsi="Times New Roman" w:cs="Times New Roman"/>
          <w:sz w:val="28"/>
          <w:szCs w:val="28"/>
        </w:rPr>
        <w:t xml:space="preserve">, нормативные правовые акты </w:t>
      </w:r>
      <w:r w:rsidR="00E82708">
        <w:rPr>
          <w:rFonts w:ascii="Times New Roman" w:hAnsi="Times New Roman" w:cs="Times New Roman"/>
          <w:sz w:val="28"/>
          <w:szCs w:val="28"/>
        </w:rPr>
        <w:t>Думы Портбайкальского МО</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lastRenderedPageBreak/>
        <w:t xml:space="preserve">Статья 2. </w:t>
      </w:r>
      <w:r w:rsidRPr="00505EA1">
        <w:rPr>
          <w:rFonts w:ascii="Times New Roman" w:hAnsi="Times New Roman" w:cs="Times New Roman"/>
          <w:b/>
          <w:sz w:val="28"/>
          <w:szCs w:val="28"/>
        </w:rPr>
        <w:t xml:space="preserve">Полномочия органов местного самоуправления </w:t>
      </w:r>
      <w:r w:rsidR="00E82708">
        <w:rPr>
          <w:rFonts w:ascii="Times New Roman" w:hAnsi="Times New Roman" w:cs="Times New Roman"/>
          <w:b/>
          <w:sz w:val="28"/>
          <w:szCs w:val="28"/>
        </w:rPr>
        <w:t>Портбайкальского МО</w:t>
      </w:r>
      <w:r w:rsidRPr="00505EA1">
        <w:rPr>
          <w:rFonts w:ascii="Times New Roman" w:hAnsi="Times New Roman" w:cs="Times New Roman"/>
          <w:b/>
          <w:sz w:val="28"/>
          <w:szCs w:val="28"/>
        </w:rPr>
        <w:t xml:space="preserve"> в сфере управления и распоряжения земельными участками в границах </w:t>
      </w:r>
      <w:r w:rsidR="00E82708">
        <w:rPr>
          <w:rFonts w:ascii="Times New Roman" w:hAnsi="Times New Roman" w:cs="Times New Roman"/>
          <w:b/>
          <w:sz w:val="28"/>
          <w:szCs w:val="28"/>
        </w:rPr>
        <w:t>Портбайкальского МО</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 xml:space="preserve">1. Полномочия </w:t>
      </w:r>
      <w:r w:rsidR="00E82708">
        <w:rPr>
          <w:rFonts w:ascii="Times New Roman" w:hAnsi="Times New Roman" w:cs="Times New Roman"/>
          <w:sz w:val="28"/>
          <w:szCs w:val="28"/>
        </w:rPr>
        <w:t>Думы Портбайкальского МО</w:t>
      </w:r>
      <w:r w:rsidRPr="00505EA1">
        <w:rPr>
          <w:rFonts w:ascii="Times New Roman" w:hAnsi="Times New Roman" w:cs="Times New Roman"/>
          <w:sz w:val="28"/>
          <w:szCs w:val="28"/>
        </w:rPr>
        <w:t xml:space="preserve"> по вопросам земельных отношений:</w:t>
      </w:r>
    </w:p>
    <w:p w:rsidR="00505EA1" w:rsidRPr="00505EA1" w:rsidRDefault="006C799A" w:rsidP="00E82708">
      <w:pPr>
        <w:pStyle w:val="ConsPlusNormal"/>
        <w:spacing w:line="276" w:lineRule="auto"/>
        <w:jc w:val="both"/>
        <w:rPr>
          <w:rFonts w:ascii="Times New Roman" w:hAnsi="Times New Roman" w:cs="Times New Roman"/>
          <w:sz w:val="28"/>
          <w:szCs w:val="28"/>
        </w:rPr>
      </w:pPr>
      <w:r w:rsidRPr="006C799A">
        <w:rPr>
          <w:rFonts w:ascii="Times New Roman" w:hAnsi="Times New Roman" w:cs="Times New Roman"/>
          <w:sz w:val="28"/>
          <w:szCs w:val="28"/>
        </w:rPr>
        <w:t xml:space="preserve">1) устанавливает порядок управления и распоряжения земельными участками в границах </w:t>
      </w:r>
      <w:r w:rsidR="00E82708">
        <w:rPr>
          <w:rFonts w:ascii="Times New Roman" w:hAnsi="Times New Roman" w:cs="Times New Roman"/>
          <w:sz w:val="28"/>
          <w:szCs w:val="28"/>
        </w:rPr>
        <w:t>Портбайкальского МО;</w:t>
      </w:r>
    </w:p>
    <w:p w:rsidR="00325C8D" w:rsidRDefault="00A01ECC" w:rsidP="00B733D3">
      <w:pPr>
        <w:pStyle w:val="ConsPlusNormal"/>
        <w:widowControl/>
        <w:spacing w:line="276" w:lineRule="auto"/>
        <w:jc w:val="both"/>
        <w:rPr>
          <w:rFonts w:ascii="Times New Roman" w:hAnsi="Times New Roman" w:cs="Times New Roman"/>
          <w:sz w:val="28"/>
          <w:szCs w:val="28"/>
        </w:rPr>
      </w:pPr>
      <w:r w:rsidRPr="00A01ECC">
        <w:rPr>
          <w:rFonts w:ascii="Times New Roman" w:hAnsi="Times New Roman" w:cs="Times New Roman"/>
          <w:sz w:val="28"/>
          <w:szCs w:val="28"/>
        </w:rPr>
        <w:t>3</w:t>
      </w:r>
      <w:r w:rsidR="00505EA1" w:rsidRPr="00A01ECC">
        <w:rPr>
          <w:rFonts w:ascii="Times New Roman" w:hAnsi="Times New Roman" w:cs="Times New Roman"/>
          <w:sz w:val="28"/>
          <w:szCs w:val="28"/>
        </w:rPr>
        <w:t>)</w:t>
      </w:r>
      <w:r w:rsidR="00505EA1" w:rsidRPr="00505EA1">
        <w:rPr>
          <w:rFonts w:ascii="Times New Roman" w:hAnsi="Times New Roman" w:cs="Times New Roman"/>
          <w:sz w:val="28"/>
          <w:szCs w:val="28"/>
        </w:rPr>
        <w:t xml:space="preserve"> рассматривает иные вопросы, </w:t>
      </w:r>
      <w:r w:rsidR="00FC31E2" w:rsidRPr="00FC31E2">
        <w:rPr>
          <w:rFonts w:ascii="Times New Roman" w:hAnsi="Times New Roman" w:cs="Times New Roman"/>
          <w:sz w:val="28"/>
          <w:szCs w:val="28"/>
        </w:rPr>
        <w:t>в соответствии с нормами действующего законодательства</w:t>
      </w:r>
      <w:r w:rsidR="00505EA1" w:rsidRPr="00505EA1">
        <w:rPr>
          <w:rFonts w:ascii="Times New Roman" w:hAnsi="Times New Roman" w:cs="Times New Roman"/>
          <w:sz w:val="28"/>
          <w:szCs w:val="28"/>
        </w:rPr>
        <w:t>.</w:t>
      </w:r>
    </w:p>
    <w:p w:rsidR="00A87065" w:rsidRDefault="00505EA1" w:rsidP="00EA771B">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 xml:space="preserve">2. Полномочия Администрации </w:t>
      </w:r>
      <w:r w:rsidR="00E82708">
        <w:rPr>
          <w:rFonts w:ascii="Times New Roman" w:hAnsi="Times New Roman" w:cs="Times New Roman"/>
          <w:sz w:val="28"/>
          <w:szCs w:val="28"/>
        </w:rPr>
        <w:t>Портбайкальского МО</w:t>
      </w:r>
      <w:r w:rsidR="00E82708" w:rsidRPr="00505EA1">
        <w:rPr>
          <w:rFonts w:ascii="Times New Roman" w:hAnsi="Times New Roman" w:cs="Times New Roman"/>
          <w:sz w:val="28"/>
          <w:szCs w:val="28"/>
        </w:rPr>
        <w:t xml:space="preserve"> </w:t>
      </w:r>
      <w:r w:rsidRPr="00505EA1">
        <w:rPr>
          <w:rFonts w:ascii="Times New Roman" w:hAnsi="Times New Roman" w:cs="Times New Roman"/>
          <w:sz w:val="28"/>
          <w:szCs w:val="28"/>
        </w:rPr>
        <w:t xml:space="preserve">в сфере управления и распоряжения земельными участками в границах </w:t>
      </w:r>
      <w:r w:rsidR="00EA771B">
        <w:rPr>
          <w:rFonts w:ascii="Times New Roman" w:hAnsi="Times New Roman" w:cs="Times New Roman"/>
          <w:sz w:val="28"/>
          <w:szCs w:val="28"/>
        </w:rPr>
        <w:t>Портбайкальского МО:</w:t>
      </w:r>
    </w:p>
    <w:p w:rsidR="00325C8D" w:rsidRPr="00505EA1" w:rsidRDefault="006C799A"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A771B">
        <w:rPr>
          <w:rFonts w:ascii="Times New Roman" w:hAnsi="Times New Roman" w:cs="Times New Roman"/>
          <w:sz w:val="28"/>
          <w:szCs w:val="28"/>
        </w:rPr>
        <w:t xml:space="preserve">разрабатывает и </w:t>
      </w:r>
      <w:r w:rsidR="00325C8D" w:rsidRPr="00325C8D">
        <w:rPr>
          <w:rFonts w:ascii="Times New Roman" w:hAnsi="Times New Roman" w:cs="Times New Roman"/>
          <w:sz w:val="28"/>
          <w:szCs w:val="28"/>
        </w:rPr>
        <w:t>утверждает местные программы использования и охраны земель</w:t>
      </w:r>
      <w:r w:rsidR="00EA771B">
        <w:rPr>
          <w:rFonts w:ascii="Times New Roman" w:hAnsi="Times New Roman" w:cs="Times New Roman"/>
          <w:sz w:val="28"/>
          <w:szCs w:val="28"/>
        </w:rPr>
        <w:t>, расположенных в границах Портбайкальского МО</w:t>
      </w:r>
      <w:r w:rsidR="00325C8D" w:rsidRPr="00325C8D">
        <w:rPr>
          <w:rFonts w:ascii="Times New Roman" w:hAnsi="Times New Roman" w:cs="Times New Roman"/>
          <w:sz w:val="28"/>
          <w:szCs w:val="28"/>
        </w:rPr>
        <w:t>;</w:t>
      </w:r>
    </w:p>
    <w:p w:rsidR="00505EA1" w:rsidRPr="00505EA1" w:rsidRDefault="006C799A"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505EA1" w:rsidRPr="00505EA1">
        <w:rPr>
          <w:rFonts w:ascii="Times New Roman" w:hAnsi="Times New Roman" w:cs="Times New Roman"/>
          <w:sz w:val="28"/>
          <w:szCs w:val="28"/>
        </w:rPr>
        <w:t xml:space="preserve">) устанавливает базовые размеры арендной платы по видам использования </w:t>
      </w:r>
      <w:r w:rsidR="00325C8D">
        <w:rPr>
          <w:rFonts w:ascii="Times New Roman" w:hAnsi="Times New Roman" w:cs="Times New Roman"/>
          <w:sz w:val="28"/>
          <w:szCs w:val="28"/>
        </w:rPr>
        <w:t>земель и категориям арендаторов</w:t>
      </w:r>
      <w:r w:rsidR="00505EA1" w:rsidRPr="00505EA1">
        <w:rPr>
          <w:rFonts w:ascii="Times New Roman" w:hAnsi="Times New Roman" w:cs="Times New Roman"/>
          <w:sz w:val="28"/>
          <w:szCs w:val="28"/>
        </w:rPr>
        <w:t>;</w:t>
      </w:r>
    </w:p>
    <w:p w:rsidR="00A01ECC" w:rsidRPr="00505EA1" w:rsidRDefault="006C799A" w:rsidP="00422CF4">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05EA1" w:rsidRPr="00505EA1">
        <w:rPr>
          <w:rFonts w:ascii="Times New Roman" w:hAnsi="Times New Roman" w:cs="Times New Roman"/>
          <w:sz w:val="28"/>
          <w:szCs w:val="28"/>
        </w:rPr>
        <w:t xml:space="preserve"> информирует население о порядке пр</w:t>
      </w:r>
      <w:r w:rsidR="00422CF4">
        <w:rPr>
          <w:rFonts w:ascii="Times New Roman" w:hAnsi="Times New Roman" w:cs="Times New Roman"/>
          <w:sz w:val="28"/>
          <w:szCs w:val="28"/>
        </w:rPr>
        <w:t>едоставления земельных участков</w:t>
      </w:r>
      <w:r w:rsidR="00A01ECC" w:rsidRPr="00A01ECC">
        <w:rPr>
          <w:rFonts w:ascii="Times New Roman" w:hAnsi="Times New Roman" w:cs="Times New Roman"/>
          <w:sz w:val="28"/>
          <w:szCs w:val="28"/>
        </w:rPr>
        <w:t>;</w:t>
      </w:r>
    </w:p>
    <w:p w:rsidR="00A01ECC" w:rsidRPr="00505EA1" w:rsidRDefault="00422CF4"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FC31E2">
        <w:rPr>
          <w:rFonts w:ascii="Times New Roman" w:hAnsi="Times New Roman" w:cs="Times New Roman"/>
          <w:sz w:val="28"/>
          <w:szCs w:val="28"/>
        </w:rPr>
        <w:t xml:space="preserve">) </w:t>
      </w:r>
      <w:r w:rsidR="00A01ECC" w:rsidRPr="00A01ECC">
        <w:rPr>
          <w:rFonts w:ascii="Times New Roman" w:hAnsi="Times New Roman" w:cs="Times New Roman"/>
          <w:sz w:val="28"/>
          <w:szCs w:val="28"/>
        </w:rPr>
        <w:t xml:space="preserve">устанавливает публичные сервитуты - права ограниченного пользования земельными участками в случаях, когда это необходимо для обеспечения интересов местного самоуправления или населения </w:t>
      </w:r>
      <w:r w:rsidR="00EA771B">
        <w:rPr>
          <w:rFonts w:ascii="Times New Roman" w:hAnsi="Times New Roman" w:cs="Times New Roman"/>
          <w:sz w:val="28"/>
          <w:szCs w:val="28"/>
        </w:rPr>
        <w:t>муниципального образования</w:t>
      </w:r>
      <w:r w:rsidR="00A01ECC" w:rsidRPr="00A01ECC">
        <w:rPr>
          <w:rFonts w:ascii="Times New Roman" w:hAnsi="Times New Roman" w:cs="Times New Roman"/>
          <w:sz w:val="28"/>
          <w:szCs w:val="28"/>
        </w:rPr>
        <w:t>, без изъятия земельных участков, с учетом результатов общественных слушаний;</w:t>
      </w:r>
    </w:p>
    <w:p w:rsidR="00505EA1" w:rsidRPr="00505EA1" w:rsidRDefault="00422CF4"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505EA1" w:rsidRPr="00505EA1">
        <w:rPr>
          <w:rFonts w:ascii="Times New Roman" w:hAnsi="Times New Roman" w:cs="Times New Roman"/>
          <w:sz w:val="28"/>
          <w:szCs w:val="28"/>
        </w:rPr>
        <w:t>) размещает информацию о процедуре оказания муниципальных услуг в сфере предоставления земельных участков на своем официальном сайте</w:t>
      </w:r>
      <w:r w:rsidR="00EA771B">
        <w:rPr>
          <w:rFonts w:ascii="Times New Roman" w:hAnsi="Times New Roman" w:cs="Times New Roman"/>
          <w:sz w:val="28"/>
          <w:szCs w:val="28"/>
        </w:rPr>
        <w:t xml:space="preserve"> (официальном сайте муниципального образования Слюдянский район)</w:t>
      </w:r>
      <w:r w:rsidR="00505EA1" w:rsidRPr="00505EA1">
        <w:rPr>
          <w:rFonts w:ascii="Times New Roman" w:hAnsi="Times New Roman" w:cs="Times New Roman"/>
          <w:sz w:val="28"/>
          <w:szCs w:val="28"/>
        </w:rPr>
        <w:t>;</w:t>
      </w:r>
    </w:p>
    <w:p w:rsidR="00505EA1" w:rsidRPr="00505EA1" w:rsidRDefault="00422CF4"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00505EA1" w:rsidRPr="00505EA1">
        <w:rPr>
          <w:rFonts w:ascii="Times New Roman" w:hAnsi="Times New Roman" w:cs="Times New Roman"/>
          <w:sz w:val="28"/>
          <w:szCs w:val="28"/>
        </w:rPr>
        <w:t>) присваивает адрес земельному участку;</w:t>
      </w:r>
    </w:p>
    <w:p w:rsidR="00325C8D" w:rsidRDefault="00422CF4"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006C799A" w:rsidRPr="006C799A">
        <w:rPr>
          <w:rFonts w:ascii="Times New Roman" w:hAnsi="Times New Roman" w:cs="Times New Roman"/>
          <w:sz w:val="28"/>
          <w:szCs w:val="28"/>
        </w:rPr>
        <w:t>) устанавливает порядок ведения учета граждан, имеющих трех и более детей, в целях пр</w:t>
      </w:r>
      <w:r w:rsidR="0035295D">
        <w:rPr>
          <w:rFonts w:ascii="Times New Roman" w:hAnsi="Times New Roman" w:cs="Times New Roman"/>
          <w:sz w:val="28"/>
          <w:szCs w:val="28"/>
        </w:rPr>
        <w:t>едоставления земельных участков;</w:t>
      </w:r>
    </w:p>
    <w:p w:rsidR="00325C8D" w:rsidRPr="00325C8D" w:rsidRDefault="00FC31E2" w:rsidP="00B733D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325C8D" w:rsidRPr="00325C8D">
        <w:rPr>
          <w:rFonts w:ascii="Times New Roman" w:hAnsi="Times New Roman" w:cs="Times New Roman"/>
          <w:sz w:val="28"/>
          <w:szCs w:val="28"/>
        </w:rPr>
        <w:t>) предварительно согласовывает предоставление земельных участков</w:t>
      </w:r>
      <w:r w:rsidR="00121233">
        <w:rPr>
          <w:rFonts w:ascii="Times New Roman" w:hAnsi="Times New Roman" w:cs="Times New Roman"/>
          <w:sz w:val="28"/>
          <w:szCs w:val="28"/>
        </w:rPr>
        <w:t>, находящихся в муниципальной собственности</w:t>
      </w:r>
      <w:r w:rsidR="00325C8D" w:rsidRPr="00325C8D">
        <w:rPr>
          <w:rFonts w:ascii="Times New Roman" w:hAnsi="Times New Roman" w:cs="Times New Roman"/>
          <w:sz w:val="28"/>
          <w:szCs w:val="28"/>
        </w:rPr>
        <w:t>;</w:t>
      </w:r>
    </w:p>
    <w:p w:rsidR="00325C8D" w:rsidRPr="00325C8D" w:rsidRDefault="00FC31E2" w:rsidP="00B733D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325C8D" w:rsidRPr="00325C8D">
        <w:rPr>
          <w:rFonts w:ascii="Times New Roman" w:hAnsi="Times New Roman" w:cs="Times New Roman"/>
          <w:sz w:val="28"/>
          <w:szCs w:val="28"/>
        </w:rPr>
        <w:t>) заключает договоры купли-продажи в случае предоставления земельных участков</w:t>
      </w:r>
      <w:r w:rsidR="002B7FDA">
        <w:rPr>
          <w:rFonts w:ascii="Times New Roman" w:hAnsi="Times New Roman" w:cs="Times New Roman"/>
          <w:sz w:val="28"/>
          <w:szCs w:val="28"/>
        </w:rPr>
        <w:t>, находящихся в муниципальной собственности,</w:t>
      </w:r>
      <w:r w:rsidR="00325C8D" w:rsidRPr="00325C8D">
        <w:rPr>
          <w:rFonts w:ascii="Times New Roman" w:hAnsi="Times New Roman" w:cs="Times New Roman"/>
          <w:sz w:val="28"/>
          <w:szCs w:val="28"/>
        </w:rPr>
        <w:t xml:space="preserve"> в собственность за плату;</w:t>
      </w:r>
    </w:p>
    <w:p w:rsidR="00325C8D" w:rsidRDefault="00FC31E2" w:rsidP="00B733D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325C8D" w:rsidRPr="00325C8D">
        <w:rPr>
          <w:rFonts w:ascii="Times New Roman" w:hAnsi="Times New Roman" w:cs="Times New Roman"/>
          <w:sz w:val="28"/>
          <w:szCs w:val="28"/>
        </w:rPr>
        <w:t xml:space="preserve">) заключает соглашения и принимает </w:t>
      </w:r>
      <w:r w:rsidR="00325C8D">
        <w:rPr>
          <w:rFonts w:ascii="Times New Roman" w:hAnsi="Times New Roman" w:cs="Times New Roman"/>
          <w:sz w:val="28"/>
          <w:szCs w:val="28"/>
        </w:rPr>
        <w:t>распоряжение</w:t>
      </w:r>
      <w:r w:rsidR="00325C8D" w:rsidRPr="00325C8D">
        <w:rPr>
          <w:rFonts w:ascii="Times New Roman" w:hAnsi="Times New Roman" w:cs="Times New Roman"/>
          <w:sz w:val="28"/>
          <w:szCs w:val="28"/>
        </w:rPr>
        <w:t xml:space="preserve"> в случае перераспределения земельных участков</w:t>
      </w:r>
      <w:r w:rsidR="00121233">
        <w:rPr>
          <w:rFonts w:ascii="Times New Roman" w:hAnsi="Times New Roman" w:cs="Times New Roman"/>
          <w:sz w:val="28"/>
          <w:szCs w:val="28"/>
        </w:rPr>
        <w:t>, находящихся в муниципальной собственности</w:t>
      </w:r>
      <w:r w:rsidR="00325C8D" w:rsidRPr="00325C8D">
        <w:rPr>
          <w:rFonts w:ascii="Times New Roman" w:hAnsi="Times New Roman" w:cs="Times New Roman"/>
          <w:sz w:val="28"/>
          <w:szCs w:val="28"/>
        </w:rPr>
        <w:t>;</w:t>
      </w:r>
    </w:p>
    <w:p w:rsidR="00325C8D" w:rsidRPr="00325C8D" w:rsidRDefault="00FC31E2" w:rsidP="00B733D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325C8D" w:rsidRPr="00325C8D">
        <w:rPr>
          <w:rFonts w:ascii="Times New Roman" w:hAnsi="Times New Roman" w:cs="Times New Roman"/>
          <w:sz w:val="28"/>
          <w:szCs w:val="28"/>
        </w:rPr>
        <w:t>) утверждает схему расположения земельного участка</w:t>
      </w:r>
      <w:r w:rsidR="00121233">
        <w:rPr>
          <w:rFonts w:ascii="Times New Roman" w:hAnsi="Times New Roman" w:cs="Times New Roman"/>
          <w:sz w:val="28"/>
          <w:szCs w:val="28"/>
        </w:rPr>
        <w:t>,</w:t>
      </w:r>
      <w:r w:rsidR="002B7FDA">
        <w:rPr>
          <w:rFonts w:ascii="Times New Roman" w:hAnsi="Times New Roman" w:cs="Times New Roman"/>
          <w:sz w:val="28"/>
          <w:szCs w:val="28"/>
        </w:rPr>
        <w:t xml:space="preserve"> находящегося в </w:t>
      </w:r>
      <w:r w:rsidR="002B7FDA">
        <w:rPr>
          <w:rFonts w:ascii="Times New Roman" w:hAnsi="Times New Roman" w:cs="Times New Roman"/>
          <w:sz w:val="28"/>
          <w:szCs w:val="28"/>
        </w:rPr>
        <w:lastRenderedPageBreak/>
        <w:t xml:space="preserve">муниципальной собственности, </w:t>
      </w:r>
      <w:r w:rsidR="002B7FDA" w:rsidRPr="00325C8D">
        <w:rPr>
          <w:rFonts w:ascii="Times New Roman" w:hAnsi="Times New Roman" w:cs="Times New Roman"/>
          <w:sz w:val="28"/>
          <w:szCs w:val="28"/>
        </w:rPr>
        <w:t>на</w:t>
      </w:r>
      <w:r w:rsidR="00325C8D" w:rsidRPr="00325C8D">
        <w:rPr>
          <w:rFonts w:ascii="Times New Roman" w:hAnsi="Times New Roman" w:cs="Times New Roman"/>
          <w:sz w:val="28"/>
          <w:szCs w:val="28"/>
        </w:rPr>
        <w:t xml:space="preserve"> кадастровом плане территории;</w:t>
      </w:r>
    </w:p>
    <w:p w:rsidR="00325C8D" w:rsidRPr="00325C8D" w:rsidRDefault="00FC31E2" w:rsidP="00B733D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325C8D" w:rsidRPr="00325C8D">
        <w:rPr>
          <w:rFonts w:ascii="Times New Roman" w:hAnsi="Times New Roman" w:cs="Times New Roman"/>
          <w:sz w:val="28"/>
          <w:szCs w:val="28"/>
        </w:rPr>
        <w:t>) осуществляет муниципальный земельный</w:t>
      </w:r>
      <w:r w:rsidR="0034083B">
        <w:rPr>
          <w:rFonts w:ascii="Times New Roman" w:hAnsi="Times New Roman" w:cs="Times New Roman"/>
          <w:sz w:val="28"/>
          <w:szCs w:val="28"/>
        </w:rPr>
        <w:t xml:space="preserve"> контроль</w:t>
      </w:r>
      <w:r w:rsidR="00325C8D" w:rsidRPr="00325C8D">
        <w:rPr>
          <w:rFonts w:ascii="Times New Roman" w:hAnsi="Times New Roman" w:cs="Times New Roman"/>
          <w:sz w:val="28"/>
          <w:szCs w:val="28"/>
        </w:rPr>
        <w:t>;</w:t>
      </w:r>
    </w:p>
    <w:p w:rsidR="00505EA1" w:rsidRPr="00505EA1" w:rsidRDefault="00781B90"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00505EA1" w:rsidRPr="00505EA1">
        <w:rPr>
          <w:rFonts w:ascii="Times New Roman" w:hAnsi="Times New Roman" w:cs="Times New Roman"/>
          <w:sz w:val="28"/>
          <w:szCs w:val="28"/>
        </w:rPr>
        <w:t>) заключает договоры аренды земельных участков</w:t>
      </w:r>
      <w:r w:rsidR="00121233">
        <w:rPr>
          <w:rFonts w:ascii="Times New Roman" w:hAnsi="Times New Roman" w:cs="Times New Roman"/>
          <w:sz w:val="28"/>
          <w:szCs w:val="28"/>
        </w:rPr>
        <w:t>, находящихся в муниципальной собственности</w:t>
      </w:r>
      <w:r w:rsidR="00505EA1" w:rsidRPr="00505EA1">
        <w:rPr>
          <w:rFonts w:ascii="Times New Roman" w:hAnsi="Times New Roman" w:cs="Times New Roman"/>
          <w:sz w:val="28"/>
          <w:szCs w:val="28"/>
        </w:rPr>
        <w:t>;</w:t>
      </w:r>
    </w:p>
    <w:p w:rsidR="00505EA1" w:rsidRPr="00505EA1" w:rsidRDefault="00781B90"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00505EA1" w:rsidRPr="00505EA1">
        <w:rPr>
          <w:rFonts w:ascii="Times New Roman" w:hAnsi="Times New Roman" w:cs="Times New Roman"/>
          <w:sz w:val="28"/>
          <w:szCs w:val="28"/>
        </w:rPr>
        <w:t>) заключает договоры безвозмездного пользования земельными участками</w:t>
      </w:r>
      <w:r w:rsidR="00121233">
        <w:rPr>
          <w:rFonts w:ascii="Times New Roman" w:hAnsi="Times New Roman" w:cs="Times New Roman"/>
          <w:sz w:val="28"/>
          <w:szCs w:val="28"/>
        </w:rPr>
        <w:t>, находящихся в муниципальной собственности</w:t>
      </w:r>
      <w:r w:rsidR="00505EA1" w:rsidRPr="00505EA1">
        <w:rPr>
          <w:rFonts w:ascii="Times New Roman" w:hAnsi="Times New Roman" w:cs="Times New Roman"/>
          <w:sz w:val="28"/>
          <w:szCs w:val="28"/>
        </w:rPr>
        <w:t>;</w:t>
      </w:r>
    </w:p>
    <w:p w:rsidR="00505EA1" w:rsidRPr="00505EA1" w:rsidRDefault="00781B90"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505EA1" w:rsidRPr="00505EA1">
        <w:rPr>
          <w:rFonts w:ascii="Times New Roman" w:hAnsi="Times New Roman" w:cs="Times New Roman"/>
          <w:sz w:val="28"/>
          <w:szCs w:val="28"/>
        </w:rPr>
        <w:t>) заключает договоры мены земельных участков, находящихся в муниципальной собственности, на земельный участок, находящийся в частной собственности;</w:t>
      </w:r>
    </w:p>
    <w:p w:rsidR="002B7FDA" w:rsidRDefault="00781B90" w:rsidP="002B7FDA">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505EA1" w:rsidRPr="00505EA1">
        <w:rPr>
          <w:rFonts w:ascii="Times New Roman" w:hAnsi="Times New Roman" w:cs="Times New Roman"/>
          <w:sz w:val="28"/>
          <w:szCs w:val="28"/>
        </w:rPr>
        <w:t xml:space="preserve">) реализует иные полномочия в соответствии </w:t>
      </w:r>
      <w:r w:rsidR="00121233">
        <w:rPr>
          <w:rFonts w:ascii="Times New Roman" w:hAnsi="Times New Roman" w:cs="Times New Roman"/>
          <w:sz w:val="28"/>
          <w:szCs w:val="28"/>
        </w:rPr>
        <w:t xml:space="preserve">законодательством Российской Федерации, </w:t>
      </w:r>
      <w:r w:rsidR="002B7FDA">
        <w:rPr>
          <w:rFonts w:ascii="Times New Roman" w:hAnsi="Times New Roman" w:cs="Times New Roman"/>
          <w:sz w:val="28"/>
          <w:szCs w:val="28"/>
        </w:rPr>
        <w:t>законодательством Иркутской области.</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p>
    <w:p w:rsidR="00505EA1" w:rsidRPr="00505EA1" w:rsidRDefault="00505EA1" w:rsidP="00B733D3">
      <w:pPr>
        <w:pStyle w:val="ConsPlusNormal"/>
        <w:widowControl/>
        <w:spacing w:line="276" w:lineRule="auto"/>
        <w:jc w:val="both"/>
        <w:rPr>
          <w:rFonts w:ascii="Times New Roman" w:hAnsi="Times New Roman" w:cs="Times New Roman"/>
          <w:sz w:val="28"/>
          <w:szCs w:val="28"/>
        </w:rPr>
      </w:pPr>
    </w:p>
    <w:p w:rsidR="00505EA1" w:rsidRPr="00505EA1" w:rsidRDefault="00505EA1" w:rsidP="00B733D3">
      <w:pPr>
        <w:pStyle w:val="ConsPlusNormal"/>
        <w:widowControl/>
        <w:spacing w:line="276" w:lineRule="auto"/>
        <w:jc w:val="both"/>
        <w:rPr>
          <w:rFonts w:ascii="Times New Roman" w:hAnsi="Times New Roman" w:cs="Times New Roman"/>
          <w:b/>
          <w:sz w:val="28"/>
          <w:szCs w:val="28"/>
        </w:rPr>
      </w:pPr>
      <w:r w:rsidRPr="00505EA1">
        <w:rPr>
          <w:rFonts w:ascii="Times New Roman" w:hAnsi="Times New Roman" w:cs="Times New Roman"/>
          <w:sz w:val="28"/>
          <w:szCs w:val="28"/>
        </w:rPr>
        <w:t xml:space="preserve">Статья 3. </w:t>
      </w:r>
      <w:r w:rsidRPr="00505EA1">
        <w:rPr>
          <w:rFonts w:ascii="Times New Roman" w:hAnsi="Times New Roman" w:cs="Times New Roman"/>
          <w:b/>
          <w:sz w:val="28"/>
          <w:szCs w:val="28"/>
        </w:rPr>
        <w:t xml:space="preserve">Предоставление земельных участков в границах </w:t>
      </w:r>
      <w:r w:rsidR="002B7FDA">
        <w:rPr>
          <w:rFonts w:ascii="Times New Roman" w:hAnsi="Times New Roman" w:cs="Times New Roman"/>
          <w:b/>
          <w:sz w:val="28"/>
          <w:szCs w:val="28"/>
        </w:rPr>
        <w:t>Портбайкальского МО</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 xml:space="preserve">В границах </w:t>
      </w:r>
      <w:r w:rsidR="002B7FDA">
        <w:rPr>
          <w:rFonts w:ascii="Times New Roman" w:hAnsi="Times New Roman" w:cs="Times New Roman"/>
          <w:sz w:val="28"/>
          <w:szCs w:val="28"/>
        </w:rPr>
        <w:t xml:space="preserve">Портбайкальского МО </w:t>
      </w:r>
      <w:r w:rsidRPr="00505EA1">
        <w:rPr>
          <w:rFonts w:ascii="Times New Roman" w:hAnsi="Times New Roman" w:cs="Times New Roman"/>
          <w:sz w:val="28"/>
          <w:szCs w:val="28"/>
        </w:rPr>
        <w:t>земельные участки предоставляются на следующих правах: собственность, постоянное (бессрочное) пользование, аренда, безвозмездное пользование, право ограниченного пользования чужим земельным участком (сервитут).</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 xml:space="preserve">Процедуры предоставления земельных участков осуществляются в соответствии с административными регламентами Администрации </w:t>
      </w:r>
      <w:r w:rsidR="002B7FDA">
        <w:rPr>
          <w:rFonts w:ascii="Times New Roman" w:hAnsi="Times New Roman" w:cs="Times New Roman"/>
          <w:sz w:val="28"/>
          <w:szCs w:val="28"/>
        </w:rPr>
        <w:t xml:space="preserve">Портбайкальского МО </w:t>
      </w:r>
      <w:r w:rsidRPr="00505EA1">
        <w:rPr>
          <w:rFonts w:ascii="Times New Roman" w:hAnsi="Times New Roman" w:cs="Times New Roman"/>
          <w:sz w:val="28"/>
          <w:szCs w:val="28"/>
        </w:rPr>
        <w:t>при предоставлении муниципальных услуг.</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 xml:space="preserve">В границах </w:t>
      </w:r>
      <w:r w:rsidR="002B7FDA">
        <w:rPr>
          <w:rFonts w:ascii="Times New Roman" w:hAnsi="Times New Roman" w:cs="Times New Roman"/>
          <w:sz w:val="28"/>
          <w:szCs w:val="28"/>
        </w:rPr>
        <w:t xml:space="preserve">Портбайкальского МО возможно </w:t>
      </w:r>
      <w:r w:rsidRPr="00505EA1">
        <w:rPr>
          <w:rFonts w:ascii="Times New Roman" w:hAnsi="Times New Roman" w:cs="Times New Roman"/>
          <w:sz w:val="28"/>
          <w:szCs w:val="28"/>
        </w:rPr>
        <w:t>использование земельных участков без предоставления земельных участков и установления сервитута в случаях, предусмотренных действующим законодательством.</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 xml:space="preserve">Статья 4. </w:t>
      </w:r>
      <w:r w:rsidRPr="00505EA1">
        <w:rPr>
          <w:rFonts w:ascii="Times New Roman" w:hAnsi="Times New Roman" w:cs="Times New Roman"/>
          <w:b/>
          <w:sz w:val="28"/>
          <w:szCs w:val="28"/>
        </w:rPr>
        <w:t>Платность использования земли</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1. К платежам за землю относится земельный налог (до введения в действие налога на недвижимость) и арендная плата.</w:t>
      </w:r>
    </w:p>
    <w:p w:rsidR="00505EA1" w:rsidRPr="00505EA1" w:rsidRDefault="00505EA1" w:rsidP="00DA1409">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 xml:space="preserve">2. Ставки земельного налога, порядок его исчисления и уплаты устанавливаются законодательством Российской Федерации о налогах и сборах, нормативными правовыми актами </w:t>
      </w:r>
      <w:r w:rsidR="00DA1409">
        <w:rPr>
          <w:rFonts w:ascii="Times New Roman" w:hAnsi="Times New Roman" w:cs="Times New Roman"/>
          <w:sz w:val="28"/>
          <w:szCs w:val="28"/>
        </w:rPr>
        <w:t>Думы Портбайкальского МО.</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3.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lastRenderedPageBreak/>
        <w:t>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1) Правительством Российской Федерации в отношении земельных участков, находящихся в федеральной собственности;</w:t>
      </w:r>
    </w:p>
    <w:p w:rsidR="00781B90"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 xml:space="preserve">2) Правительством </w:t>
      </w:r>
      <w:r w:rsidR="00781B90">
        <w:rPr>
          <w:rFonts w:ascii="Times New Roman" w:hAnsi="Times New Roman" w:cs="Times New Roman"/>
          <w:sz w:val="28"/>
          <w:szCs w:val="28"/>
        </w:rPr>
        <w:t>Иркутской</w:t>
      </w:r>
      <w:r w:rsidRPr="00505EA1">
        <w:rPr>
          <w:rFonts w:ascii="Times New Roman" w:hAnsi="Times New Roman" w:cs="Times New Roman"/>
          <w:sz w:val="28"/>
          <w:szCs w:val="28"/>
        </w:rPr>
        <w:t xml:space="preserve"> области в отношении земельных участков, находящихся в собственности </w:t>
      </w:r>
      <w:r w:rsidR="00781B90">
        <w:rPr>
          <w:rFonts w:ascii="Times New Roman" w:hAnsi="Times New Roman" w:cs="Times New Roman"/>
          <w:sz w:val="28"/>
          <w:szCs w:val="28"/>
        </w:rPr>
        <w:t>Иркутской области;</w:t>
      </w:r>
    </w:p>
    <w:p w:rsidR="00505EA1" w:rsidRPr="00505EA1" w:rsidRDefault="00781B90"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 Администрацией муниципального образования Слюдянский район, в отношении </w:t>
      </w:r>
      <w:r w:rsidR="00505EA1" w:rsidRPr="00505EA1">
        <w:rPr>
          <w:rFonts w:ascii="Times New Roman" w:hAnsi="Times New Roman" w:cs="Times New Roman"/>
          <w:sz w:val="28"/>
          <w:szCs w:val="28"/>
        </w:rPr>
        <w:t>земельных участков, государственная собственность на которые не разграничена;</w:t>
      </w:r>
    </w:p>
    <w:p w:rsidR="00505EA1" w:rsidRPr="00505EA1" w:rsidRDefault="00781B90" w:rsidP="00B733D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505EA1" w:rsidRPr="00505EA1">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Портбайкальского МО </w:t>
      </w:r>
      <w:r w:rsidR="00505EA1" w:rsidRPr="00505EA1">
        <w:rPr>
          <w:rFonts w:ascii="Times New Roman" w:hAnsi="Times New Roman" w:cs="Times New Roman"/>
          <w:sz w:val="28"/>
          <w:szCs w:val="28"/>
        </w:rPr>
        <w:t>в отношении земельных участков, находящихся в муниципальной собственности.</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4. 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w:t>
      </w:r>
    </w:p>
    <w:p w:rsidR="00C0560B" w:rsidRPr="00505EA1" w:rsidRDefault="00C0560B" w:rsidP="00C0560B">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1) Правительством Российской Федерации в отношении земельных участков, находящихся в федеральной собственности;</w:t>
      </w:r>
    </w:p>
    <w:p w:rsidR="00C0560B" w:rsidRDefault="00C0560B" w:rsidP="00C0560B">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lastRenderedPageBreak/>
        <w:t xml:space="preserve">2) Правительством </w:t>
      </w:r>
      <w:r>
        <w:rPr>
          <w:rFonts w:ascii="Times New Roman" w:hAnsi="Times New Roman" w:cs="Times New Roman"/>
          <w:sz w:val="28"/>
          <w:szCs w:val="28"/>
        </w:rPr>
        <w:t>Иркутской</w:t>
      </w:r>
      <w:r w:rsidRPr="00505EA1">
        <w:rPr>
          <w:rFonts w:ascii="Times New Roman" w:hAnsi="Times New Roman" w:cs="Times New Roman"/>
          <w:sz w:val="28"/>
          <w:szCs w:val="28"/>
        </w:rPr>
        <w:t xml:space="preserve"> области в отношении земельных участков, находящихся в собственности </w:t>
      </w:r>
      <w:r>
        <w:rPr>
          <w:rFonts w:ascii="Times New Roman" w:hAnsi="Times New Roman" w:cs="Times New Roman"/>
          <w:sz w:val="28"/>
          <w:szCs w:val="28"/>
        </w:rPr>
        <w:t>Иркутской области;</w:t>
      </w:r>
    </w:p>
    <w:p w:rsidR="00C0560B" w:rsidRPr="00505EA1" w:rsidRDefault="00C0560B" w:rsidP="00C0560B">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 Администрацией муниципального образования Слюдянский район, в отношении </w:t>
      </w:r>
      <w:r w:rsidRPr="00505EA1">
        <w:rPr>
          <w:rFonts w:ascii="Times New Roman" w:hAnsi="Times New Roman" w:cs="Times New Roman"/>
          <w:sz w:val="28"/>
          <w:szCs w:val="28"/>
        </w:rPr>
        <w:t>земельных участков, государственная собственность на которые не разграничена;</w:t>
      </w:r>
    </w:p>
    <w:p w:rsidR="00C0560B" w:rsidRPr="00505EA1" w:rsidRDefault="00C0560B" w:rsidP="00C0560B">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505EA1">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Портбайкальского МО </w:t>
      </w:r>
      <w:r w:rsidRPr="00505EA1">
        <w:rPr>
          <w:rFonts w:ascii="Times New Roman" w:hAnsi="Times New Roman" w:cs="Times New Roman"/>
          <w:sz w:val="28"/>
          <w:szCs w:val="28"/>
        </w:rPr>
        <w:t>в отношении земельных участков, находящихся в муниципальной собственности.</w:t>
      </w:r>
    </w:p>
    <w:p w:rsidR="00505EA1" w:rsidRPr="00505EA1" w:rsidRDefault="00505EA1" w:rsidP="00B733D3">
      <w:pPr>
        <w:pStyle w:val="ConsPlusNormal"/>
        <w:widowControl/>
        <w:spacing w:line="276" w:lineRule="auto"/>
        <w:jc w:val="both"/>
        <w:rPr>
          <w:rFonts w:ascii="Times New Roman" w:hAnsi="Times New Roman" w:cs="Times New Roman"/>
          <w:sz w:val="28"/>
          <w:szCs w:val="28"/>
        </w:rPr>
      </w:pPr>
      <w:r w:rsidRPr="00505EA1">
        <w:rPr>
          <w:rFonts w:ascii="Times New Roman" w:hAnsi="Times New Roman" w:cs="Times New Roman"/>
          <w:sz w:val="28"/>
          <w:szCs w:val="28"/>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505EA1" w:rsidRPr="00505EA1" w:rsidRDefault="00505EA1" w:rsidP="00B733D3">
      <w:pPr>
        <w:pStyle w:val="ConsPlusNormal"/>
        <w:widowControl/>
        <w:spacing w:line="276" w:lineRule="auto"/>
        <w:rPr>
          <w:rFonts w:ascii="Times New Roman" w:hAnsi="Times New Roman" w:cs="Times New Roman"/>
          <w:sz w:val="28"/>
          <w:szCs w:val="28"/>
        </w:rPr>
      </w:pPr>
    </w:p>
    <w:p w:rsidR="00CC6951" w:rsidRPr="00CC6951" w:rsidRDefault="00CC6951" w:rsidP="00B733D3">
      <w:pPr>
        <w:pStyle w:val="ConsPlusNormal"/>
        <w:widowControl/>
        <w:spacing w:line="276" w:lineRule="auto"/>
        <w:ind w:firstLine="0"/>
        <w:rPr>
          <w:rFonts w:ascii="Times New Roman" w:hAnsi="Times New Roman" w:cs="Times New Roman"/>
          <w:sz w:val="28"/>
          <w:szCs w:val="28"/>
        </w:rPr>
      </w:pPr>
    </w:p>
    <w:sectPr w:rsidR="00CC6951" w:rsidRPr="00CC6951" w:rsidSect="008B6C47">
      <w:headerReference w:type="default" r:id="rId9"/>
      <w:footerReference w:type="default" r:id="rId10"/>
      <w:pgSz w:w="11906" w:h="16838"/>
      <w:pgMar w:top="709" w:right="851"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BC" w:rsidRDefault="007E05BC" w:rsidP="00C32791">
      <w:pPr>
        <w:spacing w:after="0" w:line="240" w:lineRule="auto"/>
      </w:pPr>
      <w:r>
        <w:separator/>
      </w:r>
    </w:p>
  </w:endnote>
  <w:endnote w:type="continuationSeparator" w:id="0">
    <w:p w:rsidR="007E05BC" w:rsidRDefault="007E05BC" w:rsidP="00C3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99426"/>
      <w:docPartObj>
        <w:docPartGallery w:val="Page Numbers (Bottom of Page)"/>
        <w:docPartUnique/>
      </w:docPartObj>
    </w:sdtPr>
    <w:sdtEndPr>
      <w:rPr>
        <w:rFonts w:ascii="Times New Roman" w:hAnsi="Times New Roman" w:cs="Times New Roman"/>
      </w:rPr>
    </w:sdtEndPr>
    <w:sdtContent>
      <w:p w:rsidR="00C32791" w:rsidRPr="00702947" w:rsidRDefault="006B601A">
        <w:pPr>
          <w:pStyle w:val="a8"/>
          <w:jc w:val="right"/>
          <w:rPr>
            <w:rFonts w:ascii="Times New Roman" w:hAnsi="Times New Roman" w:cs="Times New Roman"/>
          </w:rPr>
        </w:pPr>
        <w:r w:rsidRPr="00702947">
          <w:rPr>
            <w:rFonts w:ascii="Times New Roman" w:hAnsi="Times New Roman" w:cs="Times New Roman"/>
          </w:rPr>
          <w:fldChar w:fldCharType="begin"/>
        </w:r>
        <w:r w:rsidR="00C32791" w:rsidRPr="00702947">
          <w:rPr>
            <w:rFonts w:ascii="Times New Roman" w:hAnsi="Times New Roman" w:cs="Times New Roman"/>
          </w:rPr>
          <w:instrText>PAGE   \* MERGEFORMAT</w:instrText>
        </w:r>
        <w:r w:rsidRPr="00702947">
          <w:rPr>
            <w:rFonts w:ascii="Times New Roman" w:hAnsi="Times New Roman" w:cs="Times New Roman"/>
          </w:rPr>
          <w:fldChar w:fldCharType="separate"/>
        </w:r>
        <w:r w:rsidR="008D4D6F">
          <w:rPr>
            <w:rFonts w:ascii="Times New Roman" w:hAnsi="Times New Roman" w:cs="Times New Roman"/>
            <w:noProof/>
          </w:rPr>
          <w:t>2</w:t>
        </w:r>
        <w:r w:rsidRPr="00702947">
          <w:rPr>
            <w:rFonts w:ascii="Times New Roman" w:hAnsi="Times New Roman" w:cs="Times New Roman"/>
          </w:rPr>
          <w:fldChar w:fldCharType="end"/>
        </w:r>
      </w:p>
    </w:sdtContent>
  </w:sdt>
  <w:p w:rsidR="00C32791" w:rsidRDefault="00C327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BC" w:rsidRDefault="007E05BC" w:rsidP="00C32791">
      <w:pPr>
        <w:spacing w:after="0" w:line="240" w:lineRule="auto"/>
      </w:pPr>
      <w:r>
        <w:separator/>
      </w:r>
    </w:p>
  </w:footnote>
  <w:footnote w:type="continuationSeparator" w:id="0">
    <w:p w:rsidR="007E05BC" w:rsidRDefault="007E05BC" w:rsidP="00C32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B0" w:rsidRDefault="008429B0">
    <w:pPr>
      <w:pStyle w:val="a6"/>
    </w:pPr>
  </w:p>
  <w:p w:rsidR="008429B0" w:rsidRDefault="008429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543B04"/>
    <w:lvl w:ilvl="0">
      <w:start w:val="1"/>
      <w:numFmt w:val="bullet"/>
      <w:pStyle w:val="a"/>
      <w:lvlText w:val=""/>
      <w:lvlJc w:val="left"/>
      <w:pPr>
        <w:tabs>
          <w:tab w:val="num" w:pos="360"/>
        </w:tabs>
        <w:ind w:left="360" w:hanging="360"/>
      </w:pPr>
      <w:rPr>
        <w:rFonts w:ascii="Symbol" w:hAnsi="Symbol" w:hint="default"/>
      </w:rPr>
    </w:lvl>
  </w:abstractNum>
  <w:abstractNum w:abstractNumId="1">
    <w:nsid w:val="0B2F2CE3"/>
    <w:multiLevelType w:val="hybridMultilevel"/>
    <w:tmpl w:val="7BD880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86A28"/>
    <w:multiLevelType w:val="hybridMultilevel"/>
    <w:tmpl w:val="BA04D74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94E24"/>
    <w:multiLevelType w:val="hybridMultilevel"/>
    <w:tmpl w:val="0CE61164"/>
    <w:lvl w:ilvl="0" w:tplc="3216E79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A779AB"/>
    <w:multiLevelType w:val="hybridMultilevel"/>
    <w:tmpl w:val="1AD6F058"/>
    <w:lvl w:ilvl="0" w:tplc="50F063E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263B46"/>
    <w:multiLevelType w:val="hybridMultilevel"/>
    <w:tmpl w:val="7B806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DC"/>
    <w:rsid w:val="000067F3"/>
    <w:rsid w:val="000207B8"/>
    <w:rsid w:val="00036B64"/>
    <w:rsid w:val="00041BDF"/>
    <w:rsid w:val="00045ADE"/>
    <w:rsid w:val="000630F9"/>
    <w:rsid w:val="00080830"/>
    <w:rsid w:val="00081074"/>
    <w:rsid w:val="00086A2F"/>
    <w:rsid w:val="000B31E5"/>
    <w:rsid w:val="000C3501"/>
    <w:rsid w:val="000C78B1"/>
    <w:rsid w:val="000D00E2"/>
    <w:rsid w:val="000D5E60"/>
    <w:rsid w:val="000E0E84"/>
    <w:rsid w:val="000E29B4"/>
    <w:rsid w:val="000E5ECA"/>
    <w:rsid w:val="000E6463"/>
    <w:rsid w:val="000E7015"/>
    <w:rsid w:val="00107302"/>
    <w:rsid w:val="00121233"/>
    <w:rsid w:val="00126410"/>
    <w:rsid w:val="00146784"/>
    <w:rsid w:val="00160873"/>
    <w:rsid w:val="00165AB4"/>
    <w:rsid w:val="00172308"/>
    <w:rsid w:val="00174953"/>
    <w:rsid w:val="00191001"/>
    <w:rsid w:val="00196FF8"/>
    <w:rsid w:val="001A260A"/>
    <w:rsid w:val="001A3199"/>
    <w:rsid w:val="001D04AD"/>
    <w:rsid w:val="001D23CC"/>
    <w:rsid w:val="001E0354"/>
    <w:rsid w:val="001E3022"/>
    <w:rsid w:val="001E3F2C"/>
    <w:rsid w:val="00204B66"/>
    <w:rsid w:val="00213A28"/>
    <w:rsid w:val="00216D85"/>
    <w:rsid w:val="00223BCB"/>
    <w:rsid w:val="002363DD"/>
    <w:rsid w:val="00253482"/>
    <w:rsid w:val="00266831"/>
    <w:rsid w:val="00267F82"/>
    <w:rsid w:val="00271FF0"/>
    <w:rsid w:val="00275B0C"/>
    <w:rsid w:val="0028022D"/>
    <w:rsid w:val="00286316"/>
    <w:rsid w:val="002B7FDA"/>
    <w:rsid w:val="002C3191"/>
    <w:rsid w:val="002D19A5"/>
    <w:rsid w:val="002D7806"/>
    <w:rsid w:val="002E34FB"/>
    <w:rsid w:val="002F1376"/>
    <w:rsid w:val="00301A97"/>
    <w:rsid w:val="00312101"/>
    <w:rsid w:val="00313B3D"/>
    <w:rsid w:val="00325C8D"/>
    <w:rsid w:val="0034083B"/>
    <w:rsid w:val="00342CEA"/>
    <w:rsid w:val="0035295D"/>
    <w:rsid w:val="00354C64"/>
    <w:rsid w:val="00364E64"/>
    <w:rsid w:val="003952E0"/>
    <w:rsid w:val="003A5CC9"/>
    <w:rsid w:val="003C0958"/>
    <w:rsid w:val="003C0EF6"/>
    <w:rsid w:val="003C0FC2"/>
    <w:rsid w:val="003D2AAD"/>
    <w:rsid w:val="003D6DC7"/>
    <w:rsid w:val="003E1FA8"/>
    <w:rsid w:val="003F5669"/>
    <w:rsid w:val="00400DA2"/>
    <w:rsid w:val="00405C94"/>
    <w:rsid w:val="004122CB"/>
    <w:rsid w:val="00416A32"/>
    <w:rsid w:val="00422CF4"/>
    <w:rsid w:val="00430D71"/>
    <w:rsid w:val="00436E06"/>
    <w:rsid w:val="004846AE"/>
    <w:rsid w:val="00485416"/>
    <w:rsid w:val="00494BF7"/>
    <w:rsid w:val="004B571C"/>
    <w:rsid w:val="004D4F10"/>
    <w:rsid w:val="004E22BC"/>
    <w:rsid w:val="004E3A51"/>
    <w:rsid w:val="004F1FB6"/>
    <w:rsid w:val="004F3EF1"/>
    <w:rsid w:val="004F55A4"/>
    <w:rsid w:val="004F6657"/>
    <w:rsid w:val="00505EA1"/>
    <w:rsid w:val="00522675"/>
    <w:rsid w:val="0056557A"/>
    <w:rsid w:val="005858AD"/>
    <w:rsid w:val="005A6FE1"/>
    <w:rsid w:val="005B5F34"/>
    <w:rsid w:val="005C0C5C"/>
    <w:rsid w:val="005C5685"/>
    <w:rsid w:val="005D2C00"/>
    <w:rsid w:val="005E1B94"/>
    <w:rsid w:val="005E2971"/>
    <w:rsid w:val="005E2D05"/>
    <w:rsid w:val="005F1EEA"/>
    <w:rsid w:val="00611A2E"/>
    <w:rsid w:val="00611E82"/>
    <w:rsid w:val="0061364E"/>
    <w:rsid w:val="00617B4C"/>
    <w:rsid w:val="00623A97"/>
    <w:rsid w:val="006258A6"/>
    <w:rsid w:val="006360C8"/>
    <w:rsid w:val="00645288"/>
    <w:rsid w:val="00665B29"/>
    <w:rsid w:val="006A47CE"/>
    <w:rsid w:val="006B601A"/>
    <w:rsid w:val="006C2473"/>
    <w:rsid w:val="006C799A"/>
    <w:rsid w:val="006D10A6"/>
    <w:rsid w:val="006E2C35"/>
    <w:rsid w:val="006F1342"/>
    <w:rsid w:val="006F473A"/>
    <w:rsid w:val="00702947"/>
    <w:rsid w:val="007132C7"/>
    <w:rsid w:val="0071347C"/>
    <w:rsid w:val="00714ED6"/>
    <w:rsid w:val="00730ACE"/>
    <w:rsid w:val="00736F64"/>
    <w:rsid w:val="00737035"/>
    <w:rsid w:val="00737D21"/>
    <w:rsid w:val="00745DF9"/>
    <w:rsid w:val="00751DE3"/>
    <w:rsid w:val="00760CC5"/>
    <w:rsid w:val="00764384"/>
    <w:rsid w:val="00764FFC"/>
    <w:rsid w:val="00770263"/>
    <w:rsid w:val="007713EC"/>
    <w:rsid w:val="00772514"/>
    <w:rsid w:val="00781B90"/>
    <w:rsid w:val="00784866"/>
    <w:rsid w:val="00793447"/>
    <w:rsid w:val="007A2C26"/>
    <w:rsid w:val="007B14BC"/>
    <w:rsid w:val="007C4754"/>
    <w:rsid w:val="007D5201"/>
    <w:rsid w:val="007E03D4"/>
    <w:rsid w:val="007E05BC"/>
    <w:rsid w:val="007E41AD"/>
    <w:rsid w:val="007E6924"/>
    <w:rsid w:val="00803E8D"/>
    <w:rsid w:val="008154CF"/>
    <w:rsid w:val="008241DA"/>
    <w:rsid w:val="00825537"/>
    <w:rsid w:val="00832B03"/>
    <w:rsid w:val="008429B0"/>
    <w:rsid w:val="00845959"/>
    <w:rsid w:val="00853746"/>
    <w:rsid w:val="008804AA"/>
    <w:rsid w:val="0088571B"/>
    <w:rsid w:val="00892AB9"/>
    <w:rsid w:val="008A3B9C"/>
    <w:rsid w:val="008B037A"/>
    <w:rsid w:val="008B6C47"/>
    <w:rsid w:val="008C7B98"/>
    <w:rsid w:val="008D10E9"/>
    <w:rsid w:val="008D4D6F"/>
    <w:rsid w:val="00905BFE"/>
    <w:rsid w:val="00911928"/>
    <w:rsid w:val="0091446A"/>
    <w:rsid w:val="0091574B"/>
    <w:rsid w:val="00933D3D"/>
    <w:rsid w:val="00934933"/>
    <w:rsid w:val="00943F3A"/>
    <w:rsid w:val="00947070"/>
    <w:rsid w:val="00950A46"/>
    <w:rsid w:val="0096367A"/>
    <w:rsid w:val="00964917"/>
    <w:rsid w:val="0097628D"/>
    <w:rsid w:val="00976D7F"/>
    <w:rsid w:val="009C752A"/>
    <w:rsid w:val="009D252B"/>
    <w:rsid w:val="009F52F8"/>
    <w:rsid w:val="00A01ECC"/>
    <w:rsid w:val="00A031E4"/>
    <w:rsid w:val="00A06538"/>
    <w:rsid w:val="00A12707"/>
    <w:rsid w:val="00A32469"/>
    <w:rsid w:val="00A71E55"/>
    <w:rsid w:val="00A75F46"/>
    <w:rsid w:val="00A84787"/>
    <w:rsid w:val="00A87065"/>
    <w:rsid w:val="00A929DC"/>
    <w:rsid w:val="00A92C02"/>
    <w:rsid w:val="00A9720E"/>
    <w:rsid w:val="00AA2FAF"/>
    <w:rsid w:val="00AA3C8C"/>
    <w:rsid w:val="00AA6736"/>
    <w:rsid w:val="00AB6599"/>
    <w:rsid w:val="00AC0127"/>
    <w:rsid w:val="00AD4040"/>
    <w:rsid w:val="00AD4780"/>
    <w:rsid w:val="00AE022C"/>
    <w:rsid w:val="00AE7ED7"/>
    <w:rsid w:val="00AF75C2"/>
    <w:rsid w:val="00B03506"/>
    <w:rsid w:val="00B05F47"/>
    <w:rsid w:val="00B125C2"/>
    <w:rsid w:val="00B26094"/>
    <w:rsid w:val="00B30954"/>
    <w:rsid w:val="00B40CEA"/>
    <w:rsid w:val="00B429FC"/>
    <w:rsid w:val="00B43BAF"/>
    <w:rsid w:val="00B5337F"/>
    <w:rsid w:val="00B53AE1"/>
    <w:rsid w:val="00B57C14"/>
    <w:rsid w:val="00B67F8C"/>
    <w:rsid w:val="00B727E0"/>
    <w:rsid w:val="00B733D3"/>
    <w:rsid w:val="00B80315"/>
    <w:rsid w:val="00B8708C"/>
    <w:rsid w:val="00B8728C"/>
    <w:rsid w:val="00BA3399"/>
    <w:rsid w:val="00BA3701"/>
    <w:rsid w:val="00BB3CF7"/>
    <w:rsid w:val="00BD46CB"/>
    <w:rsid w:val="00BE4692"/>
    <w:rsid w:val="00BF163A"/>
    <w:rsid w:val="00C0560B"/>
    <w:rsid w:val="00C07FD0"/>
    <w:rsid w:val="00C13662"/>
    <w:rsid w:val="00C20DD2"/>
    <w:rsid w:val="00C32791"/>
    <w:rsid w:val="00C70036"/>
    <w:rsid w:val="00C803DE"/>
    <w:rsid w:val="00CA774B"/>
    <w:rsid w:val="00CC6951"/>
    <w:rsid w:val="00CD079B"/>
    <w:rsid w:val="00CD103E"/>
    <w:rsid w:val="00CF591C"/>
    <w:rsid w:val="00D12778"/>
    <w:rsid w:val="00D515AC"/>
    <w:rsid w:val="00DA1409"/>
    <w:rsid w:val="00DB562F"/>
    <w:rsid w:val="00DC4712"/>
    <w:rsid w:val="00DC51AC"/>
    <w:rsid w:val="00E00FF7"/>
    <w:rsid w:val="00E03982"/>
    <w:rsid w:val="00E3308B"/>
    <w:rsid w:val="00E47434"/>
    <w:rsid w:val="00E543A9"/>
    <w:rsid w:val="00E55441"/>
    <w:rsid w:val="00E60A86"/>
    <w:rsid w:val="00E82708"/>
    <w:rsid w:val="00E84933"/>
    <w:rsid w:val="00E854FA"/>
    <w:rsid w:val="00EA2C93"/>
    <w:rsid w:val="00EA771B"/>
    <w:rsid w:val="00EC0349"/>
    <w:rsid w:val="00EC1C05"/>
    <w:rsid w:val="00EC5053"/>
    <w:rsid w:val="00EC566E"/>
    <w:rsid w:val="00ED42B8"/>
    <w:rsid w:val="00ED6C75"/>
    <w:rsid w:val="00EE3809"/>
    <w:rsid w:val="00EE4DCD"/>
    <w:rsid w:val="00EF1188"/>
    <w:rsid w:val="00F07A17"/>
    <w:rsid w:val="00F217C4"/>
    <w:rsid w:val="00F238A3"/>
    <w:rsid w:val="00F2640F"/>
    <w:rsid w:val="00F3149A"/>
    <w:rsid w:val="00F67A0B"/>
    <w:rsid w:val="00F74CB5"/>
    <w:rsid w:val="00F75B8F"/>
    <w:rsid w:val="00F7742E"/>
    <w:rsid w:val="00F8379B"/>
    <w:rsid w:val="00FB0BDA"/>
    <w:rsid w:val="00FC149E"/>
    <w:rsid w:val="00FC31E2"/>
    <w:rsid w:val="00FC6290"/>
    <w:rsid w:val="00FD7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17B4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17B4C"/>
    <w:rPr>
      <w:rFonts w:ascii="Tahoma" w:hAnsi="Tahoma" w:cs="Tahoma"/>
      <w:sz w:val="16"/>
      <w:szCs w:val="16"/>
    </w:rPr>
  </w:style>
  <w:style w:type="paragraph" w:styleId="a6">
    <w:name w:val="header"/>
    <w:basedOn w:val="a0"/>
    <w:link w:val="a7"/>
    <w:uiPriority w:val="99"/>
    <w:unhideWhenUsed/>
    <w:rsid w:val="00C3279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32791"/>
  </w:style>
  <w:style w:type="paragraph" w:styleId="a8">
    <w:name w:val="footer"/>
    <w:basedOn w:val="a0"/>
    <w:link w:val="a9"/>
    <w:uiPriority w:val="99"/>
    <w:unhideWhenUsed/>
    <w:rsid w:val="00C3279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32791"/>
  </w:style>
  <w:style w:type="table" w:styleId="aa">
    <w:name w:val="Table Grid"/>
    <w:basedOn w:val="a2"/>
    <w:uiPriority w:val="59"/>
    <w:rsid w:val="00C32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429B0"/>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character" w:customStyle="1" w:styleId="FontStyle29">
    <w:name w:val="Font Style29"/>
    <w:rsid w:val="008429B0"/>
    <w:rPr>
      <w:rFonts w:ascii="Times New Roman" w:hAnsi="Times New Roman" w:cs="Times New Roman"/>
      <w:sz w:val="20"/>
      <w:szCs w:val="20"/>
    </w:rPr>
  </w:style>
  <w:style w:type="paragraph" w:styleId="ab">
    <w:name w:val="Body Text Indent"/>
    <w:basedOn w:val="a0"/>
    <w:link w:val="ac"/>
    <w:rsid w:val="007E03D4"/>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b"/>
    <w:rsid w:val="007E03D4"/>
    <w:rPr>
      <w:rFonts w:ascii="Times New Roman" w:eastAsia="Times New Roman" w:hAnsi="Times New Roman" w:cs="Times New Roman"/>
      <w:sz w:val="24"/>
      <w:szCs w:val="24"/>
      <w:lang w:eastAsia="ru-RU"/>
    </w:rPr>
  </w:style>
  <w:style w:type="paragraph" w:customStyle="1" w:styleId="ConsPlusNormal">
    <w:name w:val="ConsPlusNormal"/>
    <w:rsid w:val="00CC69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annotation reference"/>
    <w:basedOn w:val="a1"/>
    <w:semiHidden/>
    <w:rsid w:val="00CC6951"/>
    <w:rPr>
      <w:sz w:val="16"/>
      <w:szCs w:val="16"/>
    </w:rPr>
  </w:style>
  <w:style w:type="paragraph" w:styleId="ae">
    <w:name w:val="annotation text"/>
    <w:basedOn w:val="a0"/>
    <w:link w:val="af"/>
    <w:semiHidden/>
    <w:rsid w:val="00CC6951"/>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1"/>
    <w:link w:val="ae"/>
    <w:semiHidden/>
    <w:rsid w:val="00CC6951"/>
    <w:rPr>
      <w:rFonts w:ascii="Times New Roman" w:eastAsia="Times New Roman" w:hAnsi="Times New Roman" w:cs="Times New Roman"/>
      <w:sz w:val="20"/>
      <w:szCs w:val="20"/>
      <w:lang w:eastAsia="ru-RU"/>
    </w:rPr>
  </w:style>
  <w:style w:type="character" w:styleId="af0">
    <w:name w:val="Hyperlink"/>
    <w:basedOn w:val="a1"/>
    <w:uiPriority w:val="99"/>
    <w:unhideWhenUsed/>
    <w:rsid w:val="00B429FC"/>
    <w:rPr>
      <w:color w:val="0000FF" w:themeColor="hyperlink"/>
      <w:u w:val="single"/>
    </w:rPr>
  </w:style>
  <w:style w:type="paragraph" w:styleId="af1">
    <w:name w:val="List Paragraph"/>
    <w:basedOn w:val="a0"/>
    <w:uiPriority w:val="34"/>
    <w:qFormat/>
    <w:rsid w:val="00FC149E"/>
    <w:pPr>
      <w:ind w:left="720"/>
      <w:contextualSpacing/>
    </w:pPr>
  </w:style>
  <w:style w:type="paragraph" w:styleId="a">
    <w:name w:val="List Bullet"/>
    <w:basedOn w:val="a0"/>
    <w:uiPriority w:val="99"/>
    <w:unhideWhenUsed/>
    <w:rsid w:val="00E82708"/>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17B4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17B4C"/>
    <w:rPr>
      <w:rFonts w:ascii="Tahoma" w:hAnsi="Tahoma" w:cs="Tahoma"/>
      <w:sz w:val="16"/>
      <w:szCs w:val="16"/>
    </w:rPr>
  </w:style>
  <w:style w:type="paragraph" w:styleId="a6">
    <w:name w:val="header"/>
    <w:basedOn w:val="a0"/>
    <w:link w:val="a7"/>
    <w:uiPriority w:val="99"/>
    <w:unhideWhenUsed/>
    <w:rsid w:val="00C3279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32791"/>
  </w:style>
  <w:style w:type="paragraph" w:styleId="a8">
    <w:name w:val="footer"/>
    <w:basedOn w:val="a0"/>
    <w:link w:val="a9"/>
    <w:uiPriority w:val="99"/>
    <w:unhideWhenUsed/>
    <w:rsid w:val="00C3279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32791"/>
  </w:style>
  <w:style w:type="table" w:styleId="aa">
    <w:name w:val="Table Grid"/>
    <w:basedOn w:val="a2"/>
    <w:uiPriority w:val="59"/>
    <w:rsid w:val="00C32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429B0"/>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character" w:customStyle="1" w:styleId="FontStyle29">
    <w:name w:val="Font Style29"/>
    <w:rsid w:val="008429B0"/>
    <w:rPr>
      <w:rFonts w:ascii="Times New Roman" w:hAnsi="Times New Roman" w:cs="Times New Roman"/>
      <w:sz w:val="20"/>
      <w:szCs w:val="20"/>
    </w:rPr>
  </w:style>
  <w:style w:type="paragraph" w:styleId="ab">
    <w:name w:val="Body Text Indent"/>
    <w:basedOn w:val="a0"/>
    <w:link w:val="ac"/>
    <w:rsid w:val="007E03D4"/>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b"/>
    <w:rsid w:val="007E03D4"/>
    <w:rPr>
      <w:rFonts w:ascii="Times New Roman" w:eastAsia="Times New Roman" w:hAnsi="Times New Roman" w:cs="Times New Roman"/>
      <w:sz w:val="24"/>
      <w:szCs w:val="24"/>
      <w:lang w:eastAsia="ru-RU"/>
    </w:rPr>
  </w:style>
  <w:style w:type="paragraph" w:customStyle="1" w:styleId="ConsPlusNormal">
    <w:name w:val="ConsPlusNormal"/>
    <w:rsid w:val="00CC69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annotation reference"/>
    <w:basedOn w:val="a1"/>
    <w:semiHidden/>
    <w:rsid w:val="00CC6951"/>
    <w:rPr>
      <w:sz w:val="16"/>
      <w:szCs w:val="16"/>
    </w:rPr>
  </w:style>
  <w:style w:type="paragraph" w:styleId="ae">
    <w:name w:val="annotation text"/>
    <w:basedOn w:val="a0"/>
    <w:link w:val="af"/>
    <w:semiHidden/>
    <w:rsid w:val="00CC6951"/>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1"/>
    <w:link w:val="ae"/>
    <w:semiHidden/>
    <w:rsid w:val="00CC6951"/>
    <w:rPr>
      <w:rFonts w:ascii="Times New Roman" w:eastAsia="Times New Roman" w:hAnsi="Times New Roman" w:cs="Times New Roman"/>
      <w:sz w:val="20"/>
      <w:szCs w:val="20"/>
      <w:lang w:eastAsia="ru-RU"/>
    </w:rPr>
  </w:style>
  <w:style w:type="character" w:styleId="af0">
    <w:name w:val="Hyperlink"/>
    <w:basedOn w:val="a1"/>
    <w:uiPriority w:val="99"/>
    <w:unhideWhenUsed/>
    <w:rsid w:val="00B429FC"/>
    <w:rPr>
      <w:color w:val="0000FF" w:themeColor="hyperlink"/>
      <w:u w:val="single"/>
    </w:rPr>
  </w:style>
  <w:style w:type="paragraph" w:styleId="af1">
    <w:name w:val="List Paragraph"/>
    <w:basedOn w:val="a0"/>
    <w:uiPriority w:val="34"/>
    <w:qFormat/>
    <w:rsid w:val="00FC149E"/>
    <w:pPr>
      <w:ind w:left="720"/>
      <w:contextualSpacing/>
    </w:pPr>
  </w:style>
  <w:style w:type="paragraph" w:styleId="a">
    <w:name w:val="List Bullet"/>
    <w:basedOn w:val="a0"/>
    <w:uiPriority w:val="99"/>
    <w:unhideWhenUsed/>
    <w:rsid w:val="00E8270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E9D5-626F-4B4C-97AD-FAC2E5FC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Port1</cp:lastModifiedBy>
  <cp:revision>3</cp:revision>
  <cp:lastPrinted>2018-03-27T02:24:00Z</cp:lastPrinted>
  <dcterms:created xsi:type="dcterms:W3CDTF">2018-03-05T07:47:00Z</dcterms:created>
  <dcterms:modified xsi:type="dcterms:W3CDTF">2018-03-27T02:24:00Z</dcterms:modified>
</cp:coreProperties>
</file>