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41" w:rsidRDefault="00320841" w:rsidP="00320841"/>
    <w:p w:rsidR="00320841" w:rsidRPr="00ED09B9" w:rsidRDefault="00320841" w:rsidP="00320841">
      <w:pPr>
        <w:pStyle w:val="2"/>
        <w:ind w:firstLine="0"/>
        <w:jc w:val="center"/>
        <w:rPr>
          <w:b/>
          <w:sz w:val="24"/>
        </w:rPr>
      </w:pPr>
      <w:r w:rsidRPr="00ED09B9">
        <w:rPr>
          <w:b/>
          <w:sz w:val="24"/>
        </w:rPr>
        <w:t>АДМИНИСТРАЦИЯ  МУНИЦИПАЛЬНОГО ОБРАЗОВАНИЯ</w:t>
      </w:r>
    </w:p>
    <w:p w:rsidR="00320841" w:rsidRPr="00ED09B9" w:rsidRDefault="00320841" w:rsidP="00320841">
      <w:pPr>
        <w:jc w:val="center"/>
        <w:rPr>
          <w:b/>
        </w:rPr>
      </w:pPr>
      <w:r w:rsidRPr="00ED09B9">
        <w:rPr>
          <w:b/>
        </w:rPr>
        <w:t xml:space="preserve"> СЛЮДЯНСКИЙ РАЙОН</w:t>
      </w:r>
    </w:p>
    <w:p w:rsidR="00320841" w:rsidRPr="00ED09B9" w:rsidRDefault="00320841" w:rsidP="00320841">
      <w:pPr>
        <w:pStyle w:val="a3"/>
        <w:tabs>
          <w:tab w:val="left" w:pos="3686"/>
        </w:tabs>
        <w:spacing w:after="0"/>
        <w:ind w:firstLine="0"/>
        <w:rPr>
          <w:szCs w:val="24"/>
        </w:rPr>
      </w:pPr>
      <w:r w:rsidRPr="00ED09B9">
        <w:rPr>
          <w:szCs w:val="24"/>
        </w:rPr>
        <w:t xml:space="preserve">                                                            </w:t>
      </w:r>
    </w:p>
    <w:p w:rsidR="00320841" w:rsidRPr="00ED09B9" w:rsidRDefault="00320841" w:rsidP="00320841">
      <w:pPr>
        <w:pStyle w:val="a3"/>
        <w:tabs>
          <w:tab w:val="left" w:pos="3686"/>
        </w:tabs>
        <w:spacing w:after="0"/>
        <w:ind w:firstLine="0"/>
        <w:jc w:val="center"/>
        <w:rPr>
          <w:b/>
          <w:szCs w:val="24"/>
        </w:rPr>
      </w:pPr>
      <w:proofErr w:type="gramStart"/>
      <w:r w:rsidRPr="00ED09B9">
        <w:rPr>
          <w:b/>
          <w:szCs w:val="24"/>
        </w:rPr>
        <w:t>П</w:t>
      </w:r>
      <w:proofErr w:type="gramEnd"/>
      <w:r w:rsidRPr="00ED09B9">
        <w:rPr>
          <w:b/>
          <w:szCs w:val="24"/>
        </w:rPr>
        <w:t xml:space="preserve"> О С Т А Н О В Л Е Н И Е</w:t>
      </w:r>
    </w:p>
    <w:p w:rsidR="00320841" w:rsidRPr="00ED09B9" w:rsidRDefault="00320841" w:rsidP="00320841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ED09B9">
        <w:rPr>
          <w:szCs w:val="24"/>
        </w:rPr>
        <w:t xml:space="preserve">г. </w:t>
      </w:r>
      <w:proofErr w:type="spellStart"/>
      <w:r w:rsidRPr="00ED09B9">
        <w:rPr>
          <w:szCs w:val="24"/>
        </w:rPr>
        <w:t>Слюдянка</w:t>
      </w:r>
      <w:proofErr w:type="spellEnd"/>
    </w:p>
    <w:p w:rsidR="00320841" w:rsidRDefault="00320841" w:rsidP="00320841"/>
    <w:p w:rsidR="00320841" w:rsidRDefault="00320841" w:rsidP="00320841">
      <w:r>
        <w:t>О</w:t>
      </w:r>
      <w:r w:rsidRPr="00ED09B9">
        <w:t xml:space="preserve">т </w:t>
      </w:r>
      <w:r>
        <w:t xml:space="preserve">13.02.2019г.   </w:t>
      </w:r>
      <w:r w:rsidRPr="00ED09B9">
        <w:t xml:space="preserve"> № </w:t>
      </w:r>
      <w:r>
        <w:t>74</w:t>
      </w:r>
    </w:p>
    <w:p w:rsidR="00320841" w:rsidRDefault="00320841" w:rsidP="00320841">
      <w:pPr>
        <w:jc w:val="both"/>
      </w:pPr>
    </w:p>
    <w:p w:rsidR="00320841" w:rsidRPr="00ED09B9" w:rsidRDefault="00320841" w:rsidP="00320841">
      <w:pPr>
        <w:jc w:val="both"/>
      </w:pPr>
      <w:r w:rsidRPr="00ED09B9">
        <w:t xml:space="preserve">О критериях  кратности </w:t>
      </w:r>
      <w:r>
        <w:t xml:space="preserve">  </w:t>
      </w:r>
      <w:r w:rsidRPr="00ED09B9">
        <w:t xml:space="preserve">увеличения      </w:t>
      </w:r>
    </w:p>
    <w:p w:rsidR="00320841" w:rsidRPr="00ED09B9" w:rsidRDefault="00320841" w:rsidP="00320841">
      <w:pPr>
        <w:jc w:val="both"/>
      </w:pPr>
      <w:r w:rsidRPr="00ED09B9">
        <w:t xml:space="preserve">должностного оклада </w:t>
      </w:r>
      <w:r>
        <w:t xml:space="preserve"> </w:t>
      </w:r>
      <w:r w:rsidRPr="00ED09B9">
        <w:t xml:space="preserve">руководителей  </w:t>
      </w:r>
    </w:p>
    <w:p w:rsidR="00320841" w:rsidRDefault="00320841" w:rsidP="00320841">
      <w:pPr>
        <w:jc w:val="both"/>
      </w:pPr>
      <w:r>
        <w:t xml:space="preserve">муниципальных       образовательных </w:t>
      </w:r>
    </w:p>
    <w:p w:rsidR="00320841" w:rsidRPr="00ED09B9" w:rsidRDefault="00320841" w:rsidP="00320841">
      <w:pPr>
        <w:jc w:val="both"/>
      </w:pPr>
      <w:r w:rsidRPr="00ED09B9">
        <w:t xml:space="preserve">учреждений  </w:t>
      </w:r>
    </w:p>
    <w:p w:rsidR="00320841" w:rsidRPr="00ED09B9" w:rsidRDefault="00320841" w:rsidP="00320841">
      <w:pPr>
        <w:jc w:val="center"/>
      </w:pPr>
    </w:p>
    <w:p w:rsidR="00320841" w:rsidRPr="00ED09B9" w:rsidRDefault="00320841" w:rsidP="00320841">
      <w:pPr>
        <w:jc w:val="both"/>
      </w:pPr>
      <w:r w:rsidRPr="00ED09B9">
        <w:t xml:space="preserve">               </w:t>
      </w:r>
      <w:proofErr w:type="gramStart"/>
      <w:r w:rsidRPr="00ED09B9">
        <w:t xml:space="preserve">В соответствии с  постановлениями администрации муниципального образования Слюдянский район от 27.09.10г. № 1022 «О порядке введения и установления систем оплаты труда работников учреждений, находящихся в ведении муниципального образования Слюдянский район, отличных от Единой тарифной сетки», от </w:t>
      </w:r>
      <w:r>
        <w:t>23</w:t>
      </w:r>
      <w:r w:rsidRPr="00ED09B9">
        <w:t>.0</w:t>
      </w:r>
      <w:r>
        <w:t>1</w:t>
      </w:r>
      <w:r w:rsidRPr="00ED09B9">
        <w:t>.1</w:t>
      </w:r>
      <w:r>
        <w:t>9</w:t>
      </w:r>
      <w:r w:rsidRPr="00ED09B9">
        <w:t xml:space="preserve">г. № </w:t>
      </w:r>
      <w:r>
        <w:t>23</w:t>
      </w:r>
      <w:r w:rsidRPr="00ED09B9">
        <w:t xml:space="preserve"> </w:t>
      </w:r>
      <w:r>
        <w:t xml:space="preserve">«Об   утверждении </w:t>
      </w:r>
      <w:r w:rsidRPr="00B82B17">
        <w:t xml:space="preserve">Примерного Положения  об  оплате труда работников муниципальных </w:t>
      </w:r>
      <w:r>
        <w:t xml:space="preserve">образовательных учреждений» и </w:t>
      </w:r>
      <w:r w:rsidRPr="00ED09B9">
        <w:t>руководствуясь ст. 24, 38, 47, 58 Устава муниципального  образования</w:t>
      </w:r>
      <w:proofErr w:type="gramEnd"/>
      <w:r w:rsidRPr="00ED09B9">
        <w:t xml:space="preserve">  Слюдянский район (новая редакция), зарегистрированного постановлением Губернатора Иркутской области № 303-П от 30 июня 2005г., регистрационный № 14-3,</w:t>
      </w:r>
      <w:r w:rsidRPr="00ED09B9">
        <w:rPr>
          <w:b/>
        </w:rPr>
        <w:t xml:space="preserve"> </w:t>
      </w:r>
      <w:r w:rsidRPr="00ED09B9">
        <w:t>-</w:t>
      </w:r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8E7FD0">
        <w:rPr>
          <w:b/>
        </w:rPr>
        <w:t>П</w:t>
      </w:r>
      <w:proofErr w:type="gramEnd"/>
      <w:r w:rsidRPr="008E7FD0">
        <w:rPr>
          <w:b/>
        </w:rPr>
        <w:t xml:space="preserve"> О С Т А Н О В Л Я Ю :</w:t>
      </w:r>
    </w:p>
    <w:p w:rsidR="00320841" w:rsidRPr="008E7FD0" w:rsidRDefault="00320841" w:rsidP="0032084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20841" w:rsidRDefault="00320841" w:rsidP="00320841">
      <w:pPr>
        <w:jc w:val="both"/>
      </w:pPr>
      <w:r w:rsidRPr="00ED09B9">
        <w:t xml:space="preserve">       </w:t>
      </w:r>
      <w:r>
        <w:t xml:space="preserve">         1. </w:t>
      </w:r>
      <w:r w:rsidRPr="00ED09B9">
        <w:t>Утвердить прилагаем</w:t>
      </w:r>
      <w:r>
        <w:t>ые к</w:t>
      </w:r>
      <w:r w:rsidRPr="00202D27">
        <w:t xml:space="preserve">ритерии для установления коэффициента кратности должностного оклада для руководителей </w:t>
      </w:r>
      <w:r>
        <w:t xml:space="preserve">общеобразовательных школ муниципального образования </w:t>
      </w:r>
      <w:r w:rsidRPr="00202D27">
        <w:t>Слюдянск</w:t>
      </w:r>
      <w:r>
        <w:t>ий</w:t>
      </w:r>
      <w:r w:rsidRPr="00202D27">
        <w:t xml:space="preserve"> район</w:t>
      </w:r>
      <w:r>
        <w:t xml:space="preserve">, в отношении которых функции и полномочия учредителя осуществляет </w:t>
      </w:r>
      <w:r w:rsidRPr="009E1428">
        <w:t>муниципально</w:t>
      </w:r>
      <w:r>
        <w:t xml:space="preserve">е </w:t>
      </w:r>
      <w:r w:rsidRPr="009E1428">
        <w:t xml:space="preserve"> казенно</w:t>
      </w:r>
      <w:r>
        <w:t xml:space="preserve">е  </w:t>
      </w:r>
      <w:r w:rsidRPr="009E1428">
        <w:t>учреждени</w:t>
      </w:r>
      <w:r>
        <w:t xml:space="preserve">е </w:t>
      </w:r>
      <w:r w:rsidRPr="009E1428">
        <w:t>«Комитет по</w:t>
      </w:r>
      <w:r>
        <w:t xml:space="preserve"> </w:t>
      </w:r>
      <w:r w:rsidRPr="009E1428">
        <w:t xml:space="preserve"> социальной </w:t>
      </w:r>
      <w:r>
        <w:t xml:space="preserve"> политике и культуре </w:t>
      </w:r>
      <w:r w:rsidRPr="009E1428">
        <w:t xml:space="preserve">муниципального </w:t>
      </w:r>
      <w:r>
        <w:t xml:space="preserve">   </w:t>
      </w:r>
      <w:r w:rsidRPr="009E1428">
        <w:t xml:space="preserve">образования </w:t>
      </w:r>
      <w:r>
        <w:t xml:space="preserve">    Слюдянский </w:t>
      </w:r>
      <w:r w:rsidRPr="009E1428">
        <w:t>район»</w:t>
      </w:r>
      <w:r>
        <w:t xml:space="preserve"> (Приложение № 1).</w:t>
      </w:r>
    </w:p>
    <w:p w:rsidR="00320841" w:rsidRDefault="00320841" w:rsidP="00320841">
      <w:pPr>
        <w:jc w:val="both"/>
      </w:pPr>
      <w:r>
        <w:t xml:space="preserve">                2</w:t>
      </w:r>
      <w:r w:rsidRPr="00ED09B9">
        <w:t>. Утвердить прилагаем</w:t>
      </w:r>
      <w:r>
        <w:t>ые к</w:t>
      </w:r>
      <w:r w:rsidRPr="00202D27">
        <w:t xml:space="preserve">ритерии для установления коэффициента кратности должностного оклада для руководителей </w:t>
      </w:r>
      <w:r>
        <w:t xml:space="preserve">НШДС муниципального образования </w:t>
      </w:r>
      <w:r w:rsidRPr="00202D27">
        <w:t>Слюдянск</w:t>
      </w:r>
      <w:r>
        <w:t>ий</w:t>
      </w:r>
      <w:r w:rsidRPr="00202D27">
        <w:t xml:space="preserve"> район</w:t>
      </w:r>
      <w:r>
        <w:t xml:space="preserve">, в отношении которых функции и полномочия учредителя осуществляет </w:t>
      </w:r>
      <w:r w:rsidRPr="009E1428">
        <w:t>муниципально</w:t>
      </w:r>
      <w:r>
        <w:t xml:space="preserve">е </w:t>
      </w:r>
      <w:r w:rsidRPr="009E1428">
        <w:t xml:space="preserve"> казенно</w:t>
      </w:r>
      <w:r>
        <w:t xml:space="preserve">е  </w:t>
      </w:r>
      <w:r w:rsidRPr="009E1428">
        <w:t>учреждени</w:t>
      </w:r>
      <w:r>
        <w:t xml:space="preserve">е </w:t>
      </w:r>
      <w:r w:rsidRPr="009E1428">
        <w:t>«Комитет по</w:t>
      </w:r>
      <w:r>
        <w:t xml:space="preserve"> </w:t>
      </w:r>
      <w:r w:rsidRPr="009E1428">
        <w:t xml:space="preserve"> социальной </w:t>
      </w:r>
      <w:r>
        <w:t xml:space="preserve"> политике и культуре </w:t>
      </w:r>
      <w:r w:rsidRPr="009E1428">
        <w:t xml:space="preserve">муниципального </w:t>
      </w:r>
      <w:r>
        <w:t xml:space="preserve">   </w:t>
      </w:r>
      <w:r w:rsidRPr="009E1428">
        <w:t xml:space="preserve">образования </w:t>
      </w:r>
      <w:r>
        <w:t xml:space="preserve">    Слюдянский </w:t>
      </w:r>
      <w:r w:rsidRPr="009E1428">
        <w:t>район»</w:t>
      </w:r>
      <w:r>
        <w:t xml:space="preserve"> (Приложение № 2).</w:t>
      </w:r>
    </w:p>
    <w:p w:rsidR="00320841" w:rsidRDefault="00320841" w:rsidP="00320841">
      <w:pPr>
        <w:jc w:val="both"/>
      </w:pPr>
      <w:r w:rsidRPr="00ED09B9">
        <w:t xml:space="preserve">       </w:t>
      </w:r>
      <w:r>
        <w:t xml:space="preserve">         3</w:t>
      </w:r>
      <w:r w:rsidRPr="00ED09B9">
        <w:t>. Утвердить прилагаем</w:t>
      </w:r>
      <w:r>
        <w:t>ые к</w:t>
      </w:r>
      <w:r w:rsidRPr="00202D27">
        <w:t>ритерии для установления коэффициента кратности должностного оклада для руководителей учреждений до</w:t>
      </w:r>
      <w:r>
        <w:t>школь</w:t>
      </w:r>
      <w:r w:rsidRPr="00202D27">
        <w:t xml:space="preserve">ного образования </w:t>
      </w:r>
      <w:r>
        <w:t xml:space="preserve">муниципального образования </w:t>
      </w:r>
      <w:r w:rsidRPr="00202D27">
        <w:t>Слюдянск</w:t>
      </w:r>
      <w:r>
        <w:t>ий</w:t>
      </w:r>
      <w:r w:rsidRPr="00202D27">
        <w:t xml:space="preserve"> район</w:t>
      </w:r>
      <w:r>
        <w:t xml:space="preserve">, в отношении которых функции и полномочия учредителя осуществляет </w:t>
      </w:r>
      <w:r w:rsidRPr="009E1428">
        <w:t>муниципально</w:t>
      </w:r>
      <w:r>
        <w:t xml:space="preserve">е </w:t>
      </w:r>
      <w:r w:rsidRPr="009E1428">
        <w:t xml:space="preserve"> казенно</w:t>
      </w:r>
      <w:r>
        <w:t xml:space="preserve">е  </w:t>
      </w:r>
      <w:r w:rsidRPr="009E1428">
        <w:t>учреждени</w:t>
      </w:r>
      <w:r>
        <w:t xml:space="preserve">е </w:t>
      </w:r>
      <w:r w:rsidRPr="009E1428">
        <w:t>«Комитет по</w:t>
      </w:r>
      <w:r>
        <w:t xml:space="preserve"> </w:t>
      </w:r>
      <w:r w:rsidRPr="009E1428">
        <w:t xml:space="preserve"> социальной </w:t>
      </w:r>
      <w:r>
        <w:t xml:space="preserve"> политике и культуре </w:t>
      </w:r>
      <w:r w:rsidRPr="009E1428">
        <w:t xml:space="preserve">муниципального </w:t>
      </w:r>
      <w:r>
        <w:t xml:space="preserve">   </w:t>
      </w:r>
      <w:r w:rsidRPr="009E1428">
        <w:t xml:space="preserve">образования </w:t>
      </w:r>
      <w:r>
        <w:t xml:space="preserve">    Слюдянский </w:t>
      </w:r>
      <w:r w:rsidRPr="009E1428">
        <w:t>район»</w:t>
      </w:r>
      <w:r>
        <w:t xml:space="preserve"> (Приложение № 3).</w:t>
      </w:r>
    </w:p>
    <w:p w:rsidR="00320841" w:rsidRDefault="00320841" w:rsidP="00320841">
      <w:pPr>
        <w:jc w:val="both"/>
      </w:pPr>
      <w:r w:rsidRPr="00ED09B9">
        <w:t xml:space="preserve">       </w:t>
      </w:r>
      <w:r>
        <w:t xml:space="preserve">         4</w:t>
      </w:r>
      <w:r w:rsidRPr="00ED09B9">
        <w:t>. Утвердить прилагаем</w:t>
      </w:r>
      <w:r>
        <w:t>ые к</w:t>
      </w:r>
      <w:r w:rsidRPr="00202D27">
        <w:t xml:space="preserve">ритерии для установления коэффициента кратности должностного оклада для руководителей учреждений дополнительного образования </w:t>
      </w:r>
      <w:r>
        <w:t xml:space="preserve">муниципального образования </w:t>
      </w:r>
      <w:r w:rsidRPr="00202D27">
        <w:t>Слюдянск</w:t>
      </w:r>
      <w:r>
        <w:t>ий</w:t>
      </w:r>
      <w:r w:rsidRPr="00202D27">
        <w:t xml:space="preserve"> район</w:t>
      </w:r>
      <w:r>
        <w:t xml:space="preserve">, в отношении которых функции и полномочия учредителя осуществляет </w:t>
      </w:r>
      <w:r w:rsidRPr="009E1428">
        <w:t>муниципально</w:t>
      </w:r>
      <w:r>
        <w:t xml:space="preserve">е </w:t>
      </w:r>
      <w:r w:rsidRPr="009E1428">
        <w:t xml:space="preserve"> казенно</w:t>
      </w:r>
      <w:r>
        <w:t xml:space="preserve">е  </w:t>
      </w:r>
      <w:r w:rsidRPr="009E1428">
        <w:t>учреждени</w:t>
      </w:r>
      <w:r>
        <w:t xml:space="preserve">е </w:t>
      </w:r>
      <w:r w:rsidRPr="009E1428">
        <w:t>«Комитет по</w:t>
      </w:r>
      <w:r>
        <w:t xml:space="preserve"> </w:t>
      </w:r>
      <w:r w:rsidRPr="009E1428">
        <w:t xml:space="preserve"> социальной </w:t>
      </w:r>
      <w:r>
        <w:t xml:space="preserve"> политике и культуре </w:t>
      </w:r>
      <w:r w:rsidRPr="009E1428">
        <w:t xml:space="preserve">муниципального </w:t>
      </w:r>
      <w:r>
        <w:t xml:space="preserve">   </w:t>
      </w:r>
      <w:r w:rsidRPr="009E1428">
        <w:t xml:space="preserve">образования </w:t>
      </w:r>
      <w:r>
        <w:t xml:space="preserve">    Слюдянский </w:t>
      </w:r>
      <w:r w:rsidRPr="009E1428">
        <w:t>район»</w:t>
      </w:r>
      <w:r>
        <w:t xml:space="preserve"> (Приложение № 4).</w:t>
      </w:r>
    </w:p>
    <w:p w:rsidR="00320841" w:rsidRPr="00ED09B9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                5</w:t>
      </w:r>
      <w:r w:rsidRPr="00ED09B9">
        <w:t xml:space="preserve">. В соответствии с требованиями Трудового Кодекса Российской Федерации председателю </w:t>
      </w:r>
      <w:r w:rsidRPr="009E1428">
        <w:t>муниципально</w:t>
      </w:r>
      <w:r>
        <w:t xml:space="preserve">го </w:t>
      </w:r>
      <w:r w:rsidRPr="009E1428">
        <w:t xml:space="preserve"> казенно</w:t>
      </w:r>
      <w:r>
        <w:t xml:space="preserve">го  </w:t>
      </w:r>
      <w:r w:rsidRPr="009E1428">
        <w:t>учреждени</w:t>
      </w:r>
      <w:r>
        <w:t xml:space="preserve">я </w:t>
      </w:r>
      <w:r w:rsidRPr="009E1428">
        <w:t>«Комитет по</w:t>
      </w:r>
      <w:r>
        <w:t xml:space="preserve"> </w:t>
      </w:r>
      <w:r w:rsidRPr="009E1428">
        <w:t xml:space="preserve"> социальной </w:t>
      </w:r>
      <w:r>
        <w:t xml:space="preserve"> политике и культуре </w:t>
      </w:r>
      <w:r w:rsidRPr="009E1428">
        <w:t xml:space="preserve">муниципального </w:t>
      </w:r>
      <w:r>
        <w:t xml:space="preserve">   </w:t>
      </w:r>
      <w:r w:rsidRPr="009E1428">
        <w:t xml:space="preserve">образования </w:t>
      </w:r>
      <w:r>
        <w:t xml:space="preserve">    Слюдянский </w:t>
      </w:r>
      <w:r w:rsidRPr="009E1428">
        <w:t>район»</w:t>
      </w:r>
      <w:r>
        <w:t xml:space="preserve"> (Н.Ю. </w:t>
      </w:r>
      <w:proofErr w:type="spellStart"/>
      <w:r>
        <w:t>Чудинова</w:t>
      </w:r>
      <w:proofErr w:type="spellEnd"/>
      <w:r>
        <w:t xml:space="preserve">) </w:t>
      </w:r>
      <w:r w:rsidRPr="00ED09B9">
        <w:t xml:space="preserve">осуществить информирование </w:t>
      </w:r>
      <w:r>
        <w:t>руководителей образовательных учреждений</w:t>
      </w:r>
      <w:r w:rsidRPr="00ED09B9">
        <w:t xml:space="preserve"> о </w:t>
      </w:r>
      <w:r w:rsidRPr="00ED09B9">
        <w:lastRenderedPageBreak/>
        <w:t>предстоящих изменениях условий трудового договора, организовать мероприятия по заключению дополнительных соглашений к трудовым договорам</w:t>
      </w:r>
      <w:r>
        <w:t>.</w:t>
      </w:r>
      <w:r w:rsidRPr="00ED09B9">
        <w:t xml:space="preserve"> </w:t>
      </w:r>
    </w:p>
    <w:p w:rsidR="00320841" w:rsidRPr="00C608F6" w:rsidRDefault="00320841" w:rsidP="00320841">
      <w:pPr>
        <w:pStyle w:val="a3"/>
        <w:spacing w:after="0"/>
        <w:ind w:firstLine="0"/>
        <w:rPr>
          <w:szCs w:val="24"/>
        </w:rPr>
      </w:pPr>
      <w:r w:rsidRPr="00E861AF">
        <w:rPr>
          <w:szCs w:val="24"/>
        </w:rPr>
        <w:t xml:space="preserve">        </w:t>
      </w:r>
      <w:r>
        <w:rPr>
          <w:szCs w:val="24"/>
        </w:rPr>
        <w:t xml:space="preserve">        6</w:t>
      </w:r>
      <w:r w:rsidRPr="00C608F6">
        <w:rPr>
          <w:szCs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</w:t>
      </w:r>
      <w:r>
        <w:rPr>
          <w:szCs w:val="24"/>
        </w:rPr>
        <w:t>:</w:t>
      </w:r>
      <w:r w:rsidRPr="00513798">
        <w:rPr>
          <w:szCs w:val="24"/>
        </w:rPr>
        <w:t xml:space="preserve"> </w:t>
      </w:r>
      <w:r>
        <w:rPr>
          <w:szCs w:val="24"/>
          <w:lang w:val="en-US"/>
        </w:rPr>
        <w:t>http</w:t>
      </w:r>
      <w:r w:rsidRPr="00513798">
        <w:rPr>
          <w:szCs w:val="24"/>
        </w:rPr>
        <w:t>//</w:t>
      </w:r>
      <w:r>
        <w:rPr>
          <w:szCs w:val="24"/>
          <w:lang w:val="en-US"/>
        </w:rPr>
        <w:t>www</w:t>
      </w:r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sludyanka</w:t>
      </w:r>
      <w:proofErr w:type="spellEnd"/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, в разделе «муниципальные правовые акты».</w:t>
      </w:r>
    </w:p>
    <w:p w:rsidR="00320841" w:rsidRDefault="00320841" w:rsidP="00320841">
      <w:pPr>
        <w:jc w:val="both"/>
      </w:pPr>
      <w:r>
        <w:tab/>
        <w:t xml:space="preserve">    7. Распространить действие настоящего постановления на правоотношения, возникшие с 01.01.2019 года.</w:t>
      </w:r>
    </w:p>
    <w:p w:rsidR="00320841" w:rsidRPr="00B82B17" w:rsidRDefault="00320841" w:rsidP="00320841">
      <w:pPr>
        <w:jc w:val="both"/>
      </w:pPr>
      <w:r>
        <w:t xml:space="preserve">               8. </w:t>
      </w:r>
      <w:r w:rsidRPr="00D0773A">
        <w:t>Признать утратившим силу постановлени</w:t>
      </w:r>
      <w:r>
        <w:t>я</w:t>
      </w:r>
      <w:r w:rsidRPr="00D0773A">
        <w:t xml:space="preserve">  </w:t>
      </w:r>
      <w:r>
        <w:t xml:space="preserve">от 05.02.2019г. </w:t>
      </w:r>
      <w:r w:rsidRPr="00ED09B9">
        <w:t xml:space="preserve">№ </w:t>
      </w:r>
      <w:r>
        <w:t>44 «</w:t>
      </w:r>
      <w:r w:rsidRPr="00ED09B9">
        <w:t>О критер</w:t>
      </w:r>
      <w:r>
        <w:t xml:space="preserve">иях  кратности увеличения </w:t>
      </w:r>
      <w:r w:rsidRPr="00ED09B9">
        <w:t xml:space="preserve">должностного оклада руководителей  </w:t>
      </w:r>
      <w:r>
        <w:t xml:space="preserve">общеобразовательных школ», от 07.02 2019 г. № 52 </w:t>
      </w:r>
      <w:r w:rsidRPr="00ED09B9">
        <w:t xml:space="preserve"> </w:t>
      </w:r>
      <w:r>
        <w:t>«</w:t>
      </w:r>
      <w:r w:rsidRPr="00ED09B9">
        <w:t>О критер</w:t>
      </w:r>
      <w:r>
        <w:t xml:space="preserve">иях  </w:t>
      </w:r>
      <w:proofErr w:type="gramStart"/>
      <w:r>
        <w:t xml:space="preserve">кратности увеличения </w:t>
      </w:r>
      <w:r w:rsidRPr="00ED09B9">
        <w:t xml:space="preserve">должностного оклада руководителей </w:t>
      </w:r>
      <w:r>
        <w:t>учреждений дошкольного образования</w:t>
      </w:r>
      <w:proofErr w:type="gramEnd"/>
      <w:r>
        <w:t xml:space="preserve"> детей», от 07.02.2019г. № 53 </w:t>
      </w:r>
      <w:r w:rsidRPr="00ED09B9">
        <w:t xml:space="preserve"> </w:t>
      </w:r>
      <w:r>
        <w:t xml:space="preserve">52 </w:t>
      </w:r>
      <w:r w:rsidRPr="00ED09B9">
        <w:t xml:space="preserve"> </w:t>
      </w:r>
      <w:r>
        <w:t>«</w:t>
      </w:r>
      <w:r w:rsidRPr="00ED09B9">
        <w:t>О критер</w:t>
      </w:r>
      <w:r>
        <w:t xml:space="preserve">иях  кратности увеличения </w:t>
      </w:r>
      <w:r w:rsidRPr="00ED09B9">
        <w:t xml:space="preserve">должностного оклада руководителей </w:t>
      </w:r>
      <w:r>
        <w:t>учреждений дополнительного образования детей».</w:t>
      </w:r>
    </w:p>
    <w:p w:rsidR="00320841" w:rsidRPr="005A3089" w:rsidRDefault="00320841" w:rsidP="00320841">
      <w:pPr>
        <w:jc w:val="both"/>
      </w:pPr>
      <w:r w:rsidRPr="005A3089">
        <w:t xml:space="preserve">               </w:t>
      </w:r>
      <w:r>
        <w:t>9</w:t>
      </w:r>
      <w:r w:rsidRPr="005A3089">
        <w:t xml:space="preserve">. Контроль над исполнением настоящего постановления возложить на  </w:t>
      </w:r>
      <w:r>
        <w:t>заместителя мэра муниципального образования Слюдянский район по социально-культурным вопросам  Юфа М.В.</w:t>
      </w:r>
    </w:p>
    <w:p w:rsidR="00320841" w:rsidRPr="00ED09B9" w:rsidRDefault="00320841" w:rsidP="00320841">
      <w:pPr>
        <w:pStyle w:val="a3"/>
        <w:spacing w:after="0"/>
        <w:ind w:firstLine="403"/>
        <w:rPr>
          <w:szCs w:val="24"/>
        </w:rPr>
      </w:pPr>
    </w:p>
    <w:p w:rsidR="00320841" w:rsidRDefault="00320841" w:rsidP="00320841">
      <w:pPr>
        <w:jc w:val="both"/>
      </w:pPr>
    </w:p>
    <w:p w:rsidR="00320841" w:rsidRPr="00ED09B9" w:rsidRDefault="00320841" w:rsidP="00320841">
      <w:pPr>
        <w:jc w:val="both"/>
      </w:pPr>
      <w:proofErr w:type="spellStart"/>
      <w:r>
        <w:t>И.о</w:t>
      </w:r>
      <w:proofErr w:type="spellEnd"/>
      <w:r>
        <w:t>. м</w:t>
      </w:r>
      <w:r w:rsidRPr="00ED09B9">
        <w:t>эр</w:t>
      </w:r>
      <w:r>
        <w:t>а</w:t>
      </w:r>
      <w:r w:rsidRPr="00ED09B9">
        <w:t xml:space="preserve"> муниципального образования </w:t>
      </w:r>
    </w:p>
    <w:p w:rsidR="00320841" w:rsidRDefault="00320841" w:rsidP="00320841">
      <w:pPr>
        <w:jc w:val="both"/>
      </w:pPr>
      <w:r w:rsidRPr="00ED09B9">
        <w:t xml:space="preserve">Слюдянский район                                                                                      </w:t>
      </w:r>
      <w:r>
        <w:t xml:space="preserve">          С</w:t>
      </w:r>
      <w:r w:rsidRPr="00ED09B9">
        <w:t>.</w:t>
      </w:r>
      <w:r>
        <w:t>Г</w:t>
      </w:r>
      <w:r w:rsidRPr="00ED09B9">
        <w:t xml:space="preserve">. </w:t>
      </w:r>
      <w:r>
        <w:t>Орлова</w:t>
      </w:r>
    </w:p>
    <w:p w:rsidR="00320841" w:rsidRDefault="00320841" w:rsidP="00320841">
      <w:pPr>
        <w:autoSpaceDE w:val="0"/>
        <w:autoSpaceDN w:val="0"/>
        <w:adjustRightInd w:val="0"/>
        <w:jc w:val="center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center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DC467F" w:rsidRDefault="00DC467F" w:rsidP="00320841">
      <w:pPr>
        <w:jc w:val="right"/>
        <w:rPr>
          <w:b/>
        </w:rPr>
      </w:pPr>
    </w:p>
    <w:p w:rsidR="00DC467F" w:rsidRDefault="00DC467F" w:rsidP="00320841">
      <w:pPr>
        <w:jc w:val="right"/>
        <w:rPr>
          <w:b/>
        </w:rPr>
      </w:pPr>
    </w:p>
    <w:p w:rsidR="00DC467F" w:rsidRDefault="00DC467F" w:rsidP="00320841">
      <w:pPr>
        <w:jc w:val="right"/>
        <w:rPr>
          <w:b/>
        </w:rPr>
      </w:pPr>
    </w:p>
    <w:p w:rsidR="00DC467F" w:rsidRDefault="00DC467F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Pr="000A7714" w:rsidRDefault="00320841" w:rsidP="00320841">
      <w:pPr>
        <w:jc w:val="right"/>
        <w:rPr>
          <w:b/>
        </w:rPr>
      </w:pPr>
      <w:r w:rsidRPr="000A7714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320841" w:rsidRPr="000A7714" w:rsidRDefault="00320841" w:rsidP="00320841">
      <w:pPr>
        <w:jc w:val="right"/>
        <w:rPr>
          <w:b/>
        </w:rPr>
      </w:pPr>
      <w:r w:rsidRPr="000A7714">
        <w:rPr>
          <w:b/>
        </w:rPr>
        <w:t>к постановлению администрации</w:t>
      </w:r>
    </w:p>
    <w:p w:rsidR="00320841" w:rsidRPr="000A7714" w:rsidRDefault="00320841" w:rsidP="00320841">
      <w:pPr>
        <w:jc w:val="right"/>
        <w:rPr>
          <w:b/>
        </w:rPr>
      </w:pPr>
      <w:r w:rsidRPr="000A7714">
        <w:rPr>
          <w:b/>
        </w:rPr>
        <w:t xml:space="preserve"> муниципального образования</w:t>
      </w:r>
    </w:p>
    <w:p w:rsidR="00320841" w:rsidRPr="000A7714" w:rsidRDefault="00320841" w:rsidP="00320841">
      <w:pPr>
        <w:jc w:val="right"/>
        <w:rPr>
          <w:b/>
        </w:rPr>
      </w:pPr>
      <w:r w:rsidRPr="000A7714">
        <w:rPr>
          <w:b/>
        </w:rPr>
        <w:t>Слюдянский район</w:t>
      </w:r>
    </w:p>
    <w:p w:rsidR="00320841" w:rsidRPr="000A7714" w:rsidRDefault="00320841" w:rsidP="00320841">
      <w:pPr>
        <w:jc w:val="right"/>
        <w:rPr>
          <w:b/>
        </w:rPr>
      </w:pPr>
      <w:r w:rsidRPr="000A7714">
        <w:rPr>
          <w:b/>
        </w:rPr>
        <w:t xml:space="preserve">от </w:t>
      </w:r>
      <w:r>
        <w:rPr>
          <w:b/>
        </w:rPr>
        <w:t>13.02.2019г. № 74.</w:t>
      </w:r>
    </w:p>
    <w:p w:rsidR="00320841" w:rsidRPr="000A7714" w:rsidRDefault="00320841" w:rsidP="00320841">
      <w:pPr>
        <w:jc w:val="center"/>
      </w:pPr>
    </w:p>
    <w:p w:rsidR="00320841" w:rsidRPr="000A7714" w:rsidRDefault="00320841" w:rsidP="00320841">
      <w:pPr>
        <w:jc w:val="center"/>
      </w:pPr>
      <w:r w:rsidRPr="000A7714">
        <w:t xml:space="preserve">Критерии для установления коэффициента кратности должностного оклада для руководителей общеобразовательных школ </w:t>
      </w:r>
      <w:r>
        <w:t xml:space="preserve">муниципального образования </w:t>
      </w:r>
      <w:r w:rsidRPr="000A7714">
        <w:t>Слюдянск</w:t>
      </w:r>
      <w:r>
        <w:t>ий район</w:t>
      </w:r>
    </w:p>
    <w:tbl>
      <w:tblPr>
        <w:tblStyle w:val="a5"/>
        <w:tblW w:w="9055" w:type="dxa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1009"/>
      </w:tblGrid>
      <w:tr w:rsidR="00320841" w:rsidRPr="000A7714" w:rsidTr="00745760">
        <w:tc>
          <w:tcPr>
            <w:tcW w:w="675" w:type="dxa"/>
          </w:tcPr>
          <w:p w:rsidR="00320841" w:rsidRPr="000A7714" w:rsidRDefault="00320841" w:rsidP="00745760">
            <w:pPr>
              <w:jc w:val="center"/>
            </w:pPr>
            <w:r w:rsidRPr="000A7714">
              <w:t xml:space="preserve">№ </w:t>
            </w:r>
            <w:proofErr w:type="gramStart"/>
            <w:r w:rsidRPr="000A7714">
              <w:t>п</w:t>
            </w:r>
            <w:proofErr w:type="gramEnd"/>
            <w:r w:rsidRPr="000A7714">
              <w:t>/п</w:t>
            </w:r>
          </w:p>
        </w:tc>
        <w:tc>
          <w:tcPr>
            <w:tcW w:w="4678" w:type="dxa"/>
          </w:tcPr>
          <w:p w:rsidR="00320841" w:rsidRPr="000A7714" w:rsidRDefault="00320841" w:rsidP="00745760">
            <w:pPr>
              <w:jc w:val="center"/>
            </w:pPr>
            <w:r w:rsidRPr="000A7714">
              <w:t>Критерии</w:t>
            </w:r>
          </w:p>
        </w:tc>
        <w:tc>
          <w:tcPr>
            <w:tcW w:w="2693" w:type="dxa"/>
          </w:tcPr>
          <w:p w:rsidR="00320841" w:rsidRPr="000A7714" w:rsidRDefault="00320841" w:rsidP="00745760">
            <w:pPr>
              <w:jc w:val="center"/>
            </w:pPr>
            <w:r w:rsidRPr="000A7714">
              <w:t>Единицы измерения</w:t>
            </w:r>
          </w:p>
        </w:tc>
        <w:tc>
          <w:tcPr>
            <w:tcW w:w="1009" w:type="dxa"/>
          </w:tcPr>
          <w:p w:rsidR="00320841" w:rsidRPr="000A7714" w:rsidRDefault="00320841" w:rsidP="00745760">
            <w:pPr>
              <w:jc w:val="center"/>
            </w:pPr>
            <w:r w:rsidRPr="000A7714">
              <w:t>Баллы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Pr="000A7714" w:rsidRDefault="00320841" w:rsidP="00745760">
            <w:pPr>
              <w:jc w:val="center"/>
            </w:pPr>
            <w:r w:rsidRPr="000A7714">
              <w:t>1</w:t>
            </w:r>
          </w:p>
        </w:tc>
        <w:tc>
          <w:tcPr>
            <w:tcW w:w="4678" w:type="dxa"/>
          </w:tcPr>
          <w:p w:rsidR="00320841" w:rsidRPr="000A7714" w:rsidRDefault="00320841" w:rsidP="00745760">
            <w:proofErr w:type="gramStart"/>
            <w:r w:rsidRPr="000A7714">
              <w:t>Количество обучающихся (без коррекционных классов)</w:t>
            </w:r>
            <w:proofErr w:type="gramEnd"/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За каждого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0,1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Pr="000A7714" w:rsidRDefault="00320841" w:rsidP="00745760">
            <w:pPr>
              <w:jc w:val="center"/>
            </w:pPr>
            <w:r w:rsidRPr="000A7714">
              <w:t>2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Количество педагогических работников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 xml:space="preserve">Без </w:t>
            </w:r>
            <w:proofErr w:type="spellStart"/>
            <w:r w:rsidRPr="000A7714">
              <w:t>квал</w:t>
            </w:r>
            <w:proofErr w:type="spellEnd"/>
            <w:r w:rsidRPr="000A7714">
              <w:t>. категории</w:t>
            </w:r>
          </w:p>
          <w:p w:rsidR="00320841" w:rsidRPr="000A7714" w:rsidRDefault="00320841" w:rsidP="00745760">
            <w:r w:rsidRPr="000A7714">
              <w:t>Первая кв. категория</w:t>
            </w:r>
          </w:p>
          <w:p w:rsidR="00320841" w:rsidRPr="000A7714" w:rsidRDefault="00320841" w:rsidP="00745760">
            <w:r w:rsidRPr="000A7714">
              <w:t>Высшая кв. категория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0,1</w:t>
            </w:r>
          </w:p>
          <w:p w:rsidR="00320841" w:rsidRPr="000A7714" w:rsidRDefault="00320841" w:rsidP="00745760">
            <w:r>
              <w:t>0,5</w:t>
            </w:r>
          </w:p>
          <w:p w:rsidR="00320841" w:rsidRPr="000A7714" w:rsidRDefault="00320841" w:rsidP="00745760">
            <w:r w:rsidRPr="000A7714">
              <w:t>2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Pr="000A7714" w:rsidRDefault="00320841" w:rsidP="00745760">
            <w:pPr>
              <w:jc w:val="center"/>
            </w:pPr>
            <w:r w:rsidRPr="000A7714">
              <w:t>3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Количество детей в группах продленного дня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За каждого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0,1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Pr="000A7714" w:rsidRDefault="00320841" w:rsidP="00745760">
            <w:pPr>
              <w:jc w:val="center"/>
            </w:pPr>
            <w:r w:rsidRPr="000A7714">
              <w:t>4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Количество обучающихся в коррекционных классах (и детей с ОВЗ)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За каждого</w:t>
            </w:r>
          </w:p>
        </w:tc>
        <w:tc>
          <w:tcPr>
            <w:tcW w:w="1009" w:type="dxa"/>
          </w:tcPr>
          <w:p w:rsidR="00320841" w:rsidRPr="000A7714" w:rsidRDefault="00320841" w:rsidP="00745760">
            <w:r w:rsidRPr="000A7714">
              <w:t>0,7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Pr="000A7714" w:rsidRDefault="00320841" w:rsidP="00745760">
            <w:pPr>
              <w:jc w:val="center"/>
            </w:pPr>
            <w:r w:rsidRPr="000A7714">
              <w:t>5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Средняя наполняемость классов (за исключением коррекционных классов)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25 чел. и более</w:t>
            </w:r>
          </w:p>
          <w:p w:rsidR="00320841" w:rsidRPr="000A7714" w:rsidRDefault="00320841" w:rsidP="00745760">
            <w:r w:rsidRPr="000A7714">
              <w:t>От 23 до 25 чел.</w:t>
            </w:r>
          </w:p>
          <w:p w:rsidR="00320841" w:rsidRPr="000A7714" w:rsidRDefault="00320841" w:rsidP="00745760">
            <w:r w:rsidRPr="000A7714">
              <w:t>От 20 до 23 чел.</w:t>
            </w:r>
          </w:p>
          <w:p w:rsidR="00320841" w:rsidRPr="000A7714" w:rsidRDefault="00320841" w:rsidP="00745760">
            <w:r w:rsidRPr="000A7714">
              <w:t>Менее 20 чел.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4</w:t>
            </w:r>
          </w:p>
          <w:p w:rsidR="00320841" w:rsidRPr="000A7714" w:rsidRDefault="00320841" w:rsidP="00745760">
            <w:r>
              <w:t>2</w:t>
            </w:r>
          </w:p>
          <w:p w:rsidR="00320841" w:rsidRPr="000A7714" w:rsidRDefault="00320841" w:rsidP="00745760">
            <w:r>
              <w:t>0,</w:t>
            </w:r>
            <w:r w:rsidRPr="000A7714">
              <w:t>5</w:t>
            </w:r>
          </w:p>
          <w:p w:rsidR="00320841" w:rsidRPr="000A7714" w:rsidRDefault="00320841" w:rsidP="00745760">
            <w:r w:rsidRPr="000A7714">
              <w:t>0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Pr="000A7714" w:rsidRDefault="00320841" w:rsidP="00745760">
            <w:pPr>
              <w:jc w:val="center"/>
            </w:pPr>
            <w:r w:rsidRPr="000A7714">
              <w:t>6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Количество детей в дошкольных группах кратковременного пребывания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За каждого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0,1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Pr="000A7714" w:rsidRDefault="00320841" w:rsidP="00745760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Наличие школьной столовой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 xml:space="preserve">Более 150 </w:t>
            </w:r>
            <w:proofErr w:type="spellStart"/>
            <w:r w:rsidRPr="000A7714">
              <w:t>посадоч</w:t>
            </w:r>
            <w:proofErr w:type="gramStart"/>
            <w:r w:rsidRPr="000A7714">
              <w:t>.м</w:t>
            </w:r>
            <w:proofErr w:type="gramEnd"/>
            <w:r w:rsidRPr="000A7714">
              <w:t>ест</w:t>
            </w:r>
            <w:proofErr w:type="spellEnd"/>
          </w:p>
          <w:p w:rsidR="00320841" w:rsidRPr="000A7714" w:rsidRDefault="00320841" w:rsidP="00745760">
            <w:r w:rsidRPr="000A7714">
              <w:t>От 50 до 150 пос. мест</w:t>
            </w:r>
          </w:p>
          <w:p w:rsidR="00320841" w:rsidRPr="000A7714" w:rsidRDefault="00320841" w:rsidP="00745760">
            <w:r w:rsidRPr="000A7714">
              <w:t>До 50 пос. мест</w:t>
            </w:r>
          </w:p>
        </w:tc>
        <w:tc>
          <w:tcPr>
            <w:tcW w:w="1009" w:type="dxa"/>
          </w:tcPr>
          <w:p w:rsidR="00320841" w:rsidRPr="000A7714" w:rsidRDefault="00320841" w:rsidP="00745760">
            <w:r w:rsidRPr="000A7714">
              <w:t>1</w:t>
            </w:r>
            <w:r>
              <w:t>,</w:t>
            </w:r>
            <w:r w:rsidRPr="000A7714">
              <w:t>5</w:t>
            </w:r>
          </w:p>
          <w:p w:rsidR="00320841" w:rsidRPr="000A7714" w:rsidRDefault="00320841" w:rsidP="00745760">
            <w:r>
              <w:t>1</w:t>
            </w:r>
          </w:p>
          <w:p w:rsidR="00320841" w:rsidRPr="000A7714" w:rsidRDefault="00320841" w:rsidP="00745760">
            <w:r>
              <w:t>0,</w:t>
            </w:r>
            <w:r w:rsidRPr="000A7714">
              <w:t>5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Наличие школьной библиотеки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Наличие читального зала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0,</w:t>
            </w:r>
            <w:r w:rsidRPr="000A7714">
              <w:t>5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Наличие оборудованных и используемых в образовательном процессе спортивных сооружений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(за каждый)</w:t>
            </w:r>
          </w:p>
          <w:p w:rsidR="00320841" w:rsidRPr="000A7714" w:rsidRDefault="00320841" w:rsidP="00745760">
            <w:r w:rsidRPr="000A7714">
              <w:t>- спорт</w:t>
            </w:r>
            <w:proofErr w:type="gramStart"/>
            <w:r w:rsidRPr="000A7714">
              <w:t>.</w:t>
            </w:r>
            <w:proofErr w:type="gramEnd"/>
            <w:r w:rsidRPr="000A7714">
              <w:t xml:space="preserve"> </w:t>
            </w:r>
            <w:proofErr w:type="gramStart"/>
            <w:r w:rsidRPr="000A7714">
              <w:t>з</w:t>
            </w:r>
            <w:proofErr w:type="gramEnd"/>
            <w:r w:rsidRPr="000A7714">
              <w:t>ал</w:t>
            </w:r>
          </w:p>
          <w:p w:rsidR="00320841" w:rsidRPr="000A7714" w:rsidRDefault="00320841" w:rsidP="00745760">
            <w:r w:rsidRPr="000A7714">
              <w:t>- стадион</w:t>
            </w:r>
          </w:p>
          <w:p w:rsidR="00320841" w:rsidRPr="000A7714" w:rsidRDefault="00320841" w:rsidP="00745760">
            <w:r w:rsidRPr="000A7714">
              <w:t>- спорт</w:t>
            </w:r>
            <w:proofErr w:type="gramStart"/>
            <w:r w:rsidRPr="000A7714">
              <w:t>.</w:t>
            </w:r>
            <w:proofErr w:type="gramEnd"/>
            <w:r w:rsidRPr="000A7714">
              <w:t xml:space="preserve"> </w:t>
            </w:r>
            <w:proofErr w:type="gramStart"/>
            <w:r w:rsidRPr="000A7714">
              <w:t>п</w:t>
            </w:r>
            <w:proofErr w:type="gramEnd"/>
            <w:r w:rsidRPr="000A7714">
              <w:t>лощадка</w:t>
            </w:r>
          </w:p>
          <w:p w:rsidR="00320841" w:rsidRPr="000A7714" w:rsidRDefault="00320841" w:rsidP="00745760">
            <w:r w:rsidRPr="000A7714">
              <w:t>- бассейн</w:t>
            </w:r>
          </w:p>
          <w:p w:rsidR="00320841" w:rsidRPr="000A7714" w:rsidRDefault="00320841" w:rsidP="00745760">
            <w:r w:rsidRPr="000A7714">
              <w:t>- тренажерный зал</w:t>
            </w:r>
          </w:p>
        </w:tc>
        <w:tc>
          <w:tcPr>
            <w:tcW w:w="1009" w:type="dxa"/>
          </w:tcPr>
          <w:p w:rsidR="00320841" w:rsidRPr="000A7714" w:rsidRDefault="00320841" w:rsidP="00745760"/>
          <w:p w:rsidR="00320841" w:rsidRPr="000A7714" w:rsidRDefault="00320841" w:rsidP="00745760">
            <w:r>
              <w:t>1</w:t>
            </w:r>
          </w:p>
          <w:p w:rsidR="00320841" w:rsidRPr="000A7714" w:rsidRDefault="00320841" w:rsidP="00745760">
            <w:r>
              <w:t>1</w:t>
            </w:r>
          </w:p>
          <w:p w:rsidR="00320841" w:rsidRPr="000A7714" w:rsidRDefault="00320841" w:rsidP="00745760">
            <w:r>
              <w:t>0,</w:t>
            </w:r>
            <w:r w:rsidRPr="000A7714">
              <w:t>5</w:t>
            </w:r>
          </w:p>
          <w:p w:rsidR="00320841" w:rsidRPr="000A7714" w:rsidRDefault="00320841" w:rsidP="00745760">
            <w:r>
              <w:t>1</w:t>
            </w:r>
          </w:p>
          <w:p w:rsidR="00320841" w:rsidRPr="000A7714" w:rsidRDefault="00320841" w:rsidP="00745760">
            <w:r>
              <w:t>0,</w:t>
            </w:r>
            <w:r w:rsidRPr="000A7714">
              <w:t>5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Наличие лицензированного медицинского кабинета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Ед.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1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Наличие паспортизованного школьного музея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Ед.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1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Наличие действующих школьных мастерских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За кажд</w:t>
            </w:r>
            <w:r>
              <w:t>ую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0,</w:t>
            </w:r>
            <w:r w:rsidRPr="000A7714">
              <w:t>5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Наличие используемых школьных автобусов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За каждый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1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Наличие собственной котельной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Мощность котельной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1</w:t>
            </w:r>
          </w:p>
          <w:p w:rsidR="00320841" w:rsidRPr="000A7714" w:rsidRDefault="00320841" w:rsidP="00745760">
            <w:r>
              <w:t>3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Общая площадь зданий учреждения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 xml:space="preserve">Более 5000 </w:t>
            </w:r>
            <w:proofErr w:type="spellStart"/>
            <w:r w:rsidRPr="000A7714">
              <w:t>кв.м</w:t>
            </w:r>
            <w:proofErr w:type="spellEnd"/>
            <w:r w:rsidRPr="000A7714">
              <w:t>.</w:t>
            </w:r>
          </w:p>
          <w:p w:rsidR="00320841" w:rsidRPr="000A7714" w:rsidRDefault="00320841" w:rsidP="00745760">
            <w:r w:rsidRPr="000A7714">
              <w:t xml:space="preserve">От 2500 до 5000 </w:t>
            </w:r>
            <w:proofErr w:type="spellStart"/>
            <w:r w:rsidRPr="000A7714">
              <w:t>кв.м</w:t>
            </w:r>
            <w:proofErr w:type="spellEnd"/>
            <w:r w:rsidRPr="000A7714">
              <w:t>.</w:t>
            </w:r>
          </w:p>
          <w:p w:rsidR="00320841" w:rsidRPr="000A7714" w:rsidRDefault="00320841" w:rsidP="00745760">
            <w:r w:rsidRPr="000A7714">
              <w:t xml:space="preserve">От 1000 до 2500 </w:t>
            </w:r>
            <w:proofErr w:type="spellStart"/>
            <w:r w:rsidRPr="000A7714">
              <w:t>кв.м</w:t>
            </w:r>
            <w:proofErr w:type="spellEnd"/>
            <w:r w:rsidRPr="000A7714">
              <w:t>.</w:t>
            </w:r>
          </w:p>
          <w:p w:rsidR="00320841" w:rsidRPr="000A7714" w:rsidRDefault="00320841" w:rsidP="00745760">
            <w:r w:rsidRPr="000A7714">
              <w:t xml:space="preserve">До 1000 </w:t>
            </w:r>
            <w:proofErr w:type="spellStart"/>
            <w:r w:rsidRPr="000A7714">
              <w:t>кв.м</w:t>
            </w:r>
            <w:proofErr w:type="spellEnd"/>
            <w:r w:rsidRPr="000A7714">
              <w:t>.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5</w:t>
            </w:r>
          </w:p>
          <w:p w:rsidR="00320841" w:rsidRPr="000A7714" w:rsidRDefault="00320841" w:rsidP="00745760">
            <w:r>
              <w:t>4</w:t>
            </w:r>
          </w:p>
          <w:p w:rsidR="00320841" w:rsidRPr="000A7714" w:rsidRDefault="00320841" w:rsidP="00745760">
            <w:r>
              <w:t>3</w:t>
            </w:r>
          </w:p>
          <w:p w:rsidR="00320841" w:rsidRPr="000A7714" w:rsidRDefault="00320841" w:rsidP="00745760">
            <w:r>
              <w:t>2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 xml:space="preserve">Площадь используемого пришкольного </w:t>
            </w:r>
            <w:r w:rsidRPr="000A7714">
              <w:lastRenderedPageBreak/>
              <w:t>участка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lastRenderedPageBreak/>
              <w:t>Более 2 га</w:t>
            </w:r>
          </w:p>
          <w:p w:rsidR="00320841" w:rsidRPr="000A7714" w:rsidRDefault="00320841" w:rsidP="00745760">
            <w:r w:rsidRPr="000A7714">
              <w:lastRenderedPageBreak/>
              <w:t>От 1 до 2 га</w:t>
            </w:r>
          </w:p>
          <w:p w:rsidR="00320841" w:rsidRPr="000A7714" w:rsidRDefault="00320841" w:rsidP="00745760">
            <w:r w:rsidRPr="000A7714">
              <w:t>От 0,5 до 1 га</w:t>
            </w:r>
          </w:p>
          <w:p w:rsidR="00320841" w:rsidRPr="000A7714" w:rsidRDefault="00320841" w:rsidP="00745760">
            <w:r w:rsidRPr="000A7714">
              <w:t>Менее 0,5 га</w:t>
            </w:r>
          </w:p>
        </w:tc>
        <w:tc>
          <w:tcPr>
            <w:tcW w:w="1009" w:type="dxa"/>
          </w:tcPr>
          <w:p w:rsidR="00320841" w:rsidRPr="000A7714" w:rsidRDefault="00320841" w:rsidP="00745760">
            <w:r w:rsidRPr="000A7714">
              <w:lastRenderedPageBreak/>
              <w:t>2</w:t>
            </w:r>
            <w:r>
              <w:t>,</w:t>
            </w:r>
            <w:r w:rsidRPr="000A7714">
              <w:t>5</w:t>
            </w:r>
          </w:p>
          <w:p w:rsidR="00320841" w:rsidRPr="000A7714" w:rsidRDefault="00320841" w:rsidP="00745760">
            <w:r>
              <w:lastRenderedPageBreak/>
              <w:t>2</w:t>
            </w:r>
          </w:p>
          <w:p w:rsidR="00320841" w:rsidRPr="000A7714" w:rsidRDefault="00320841" w:rsidP="00745760">
            <w:r w:rsidRPr="000A7714">
              <w:t>1</w:t>
            </w:r>
            <w:r>
              <w:t>,</w:t>
            </w:r>
            <w:r w:rsidRPr="000A7714">
              <w:t>5</w:t>
            </w:r>
          </w:p>
          <w:p w:rsidR="00320841" w:rsidRPr="000A7714" w:rsidRDefault="00320841" w:rsidP="00745760">
            <w:r>
              <w:t>1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lastRenderedPageBreak/>
              <w:t>17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Удаленность УО от районного центра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Более 50 км</w:t>
            </w:r>
          </w:p>
          <w:p w:rsidR="00320841" w:rsidRPr="000A7714" w:rsidRDefault="00320841" w:rsidP="00745760">
            <w:r w:rsidRPr="000A7714">
              <w:t>От 20 до 50 км</w:t>
            </w:r>
          </w:p>
          <w:p w:rsidR="00320841" w:rsidRPr="000A7714" w:rsidRDefault="00320841" w:rsidP="00745760">
            <w:r w:rsidRPr="000A7714">
              <w:t>От 10 до 20 км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2</w:t>
            </w:r>
          </w:p>
          <w:p w:rsidR="00320841" w:rsidRPr="000A7714" w:rsidRDefault="00320841" w:rsidP="00745760">
            <w:r w:rsidRPr="000A7714">
              <w:t>1</w:t>
            </w:r>
            <w:r>
              <w:t>,</w:t>
            </w:r>
            <w:r w:rsidRPr="000A7714">
              <w:t>5</w:t>
            </w:r>
          </w:p>
          <w:p w:rsidR="00320841" w:rsidRPr="000A7714" w:rsidRDefault="00320841" w:rsidP="00745760">
            <w:r>
              <w:t>1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Количество детей в лагерях дневного пребывания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За каждого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0,1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Количество учебных зданий УО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За каждое</w:t>
            </w:r>
          </w:p>
        </w:tc>
        <w:tc>
          <w:tcPr>
            <w:tcW w:w="1009" w:type="dxa"/>
          </w:tcPr>
          <w:p w:rsidR="00320841" w:rsidRPr="000A7714" w:rsidRDefault="00320841" w:rsidP="00745760">
            <w:r w:rsidRPr="000A7714">
              <w:t>1</w:t>
            </w:r>
            <w:r>
              <w:t>,</w:t>
            </w:r>
            <w:r w:rsidRPr="000A7714">
              <w:t>5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320841" w:rsidRPr="000A7714" w:rsidRDefault="00320841" w:rsidP="00745760">
            <w:proofErr w:type="spellStart"/>
            <w:r>
              <w:t>Малокомплектность</w:t>
            </w:r>
            <w:proofErr w:type="spellEnd"/>
            <w:r>
              <w:t xml:space="preserve"> УО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До 100 обучающихся и воспитанников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4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Организация на базе УО ППЭ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Ед.</w:t>
            </w:r>
          </w:p>
        </w:tc>
        <w:tc>
          <w:tcPr>
            <w:tcW w:w="1009" w:type="dxa"/>
          </w:tcPr>
          <w:p w:rsidR="00320841" w:rsidRPr="000A7714" w:rsidRDefault="00320841" w:rsidP="00745760">
            <w:r>
              <w:t>3</w:t>
            </w:r>
          </w:p>
        </w:tc>
      </w:tr>
      <w:tr w:rsidR="00320841" w:rsidRPr="000A7714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320841" w:rsidRPr="000A7714" w:rsidRDefault="00320841" w:rsidP="00745760">
            <w:r w:rsidRPr="000A7714">
              <w:t>Дополнительные показатели</w:t>
            </w:r>
          </w:p>
        </w:tc>
        <w:tc>
          <w:tcPr>
            <w:tcW w:w="2693" w:type="dxa"/>
          </w:tcPr>
          <w:p w:rsidR="00320841" w:rsidRPr="000A7714" w:rsidRDefault="00320841" w:rsidP="00745760">
            <w:r w:rsidRPr="000A7714">
              <w:t>На усмотрение комиссии</w:t>
            </w:r>
          </w:p>
        </w:tc>
        <w:tc>
          <w:tcPr>
            <w:tcW w:w="1009" w:type="dxa"/>
          </w:tcPr>
          <w:p w:rsidR="00320841" w:rsidRPr="000A7714" w:rsidRDefault="00320841" w:rsidP="00745760">
            <w:r w:rsidRPr="000A7714">
              <w:t xml:space="preserve">От 0 до </w:t>
            </w:r>
            <w:r>
              <w:t>160</w:t>
            </w:r>
          </w:p>
        </w:tc>
      </w:tr>
    </w:tbl>
    <w:p w:rsidR="00320841" w:rsidRPr="000A7714" w:rsidRDefault="00320841" w:rsidP="00320841">
      <w:pPr>
        <w:jc w:val="center"/>
      </w:pPr>
    </w:p>
    <w:p w:rsidR="00320841" w:rsidRPr="00E57BBC" w:rsidRDefault="00320841" w:rsidP="0032084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BBC">
        <w:rPr>
          <w:rFonts w:ascii="Times New Roman" w:hAnsi="Times New Roman" w:cs="Times New Roman"/>
          <w:sz w:val="24"/>
          <w:szCs w:val="24"/>
        </w:rPr>
        <w:t xml:space="preserve">Коэффициент кратности определяется по формуле: Сумма </w:t>
      </w:r>
      <w:proofErr w:type="gramStart"/>
      <w:r w:rsidRPr="00E57BBC">
        <w:rPr>
          <w:rFonts w:ascii="Times New Roman" w:hAnsi="Times New Roman" w:cs="Times New Roman"/>
          <w:sz w:val="24"/>
          <w:szCs w:val="24"/>
        </w:rPr>
        <w:t>баллов</w:t>
      </w:r>
      <w:proofErr w:type="gramEnd"/>
      <w:r w:rsidRPr="00E57BBC">
        <w:rPr>
          <w:rFonts w:ascii="Times New Roman" w:hAnsi="Times New Roman" w:cs="Times New Roman"/>
          <w:sz w:val="24"/>
          <w:szCs w:val="24"/>
        </w:rPr>
        <w:t xml:space="preserve"> по критериям деленная на условно установленный коэффициент  68.</w:t>
      </w: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Председатель Комитета по </w:t>
      </w:r>
      <w:proofErr w:type="gramStart"/>
      <w:r>
        <w:t>социальной</w:t>
      </w:r>
      <w:proofErr w:type="gramEnd"/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политике и культуре </w:t>
      </w:r>
      <w:proofErr w:type="gramStart"/>
      <w:r>
        <w:t>муниципального</w:t>
      </w:r>
      <w:proofErr w:type="gramEnd"/>
      <w:r>
        <w:t xml:space="preserve"> </w:t>
      </w:r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образования Слюдянский район                                                                 Н.Ю. </w:t>
      </w:r>
      <w:proofErr w:type="spellStart"/>
      <w:r>
        <w:t>Чудинова</w:t>
      </w:r>
      <w:proofErr w:type="spellEnd"/>
    </w:p>
    <w:p w:rsidR="00320841" w:rsidRPr="009B1C23" w:rsidRDefault="00320841" w:rsidP="00320841">
      <w:pPr>
        <w:autoSpaceDE w:val="0"/>
        <w:autoSpaceDN w:val="0"/>
        <w:adjustRightInd w:val="0"/>
        <w:jc w:val="both"/>
        <w:outlineLvl w:val="0"/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rPr>
          <w:b/>
        </w:rPr>
      </w:pPr>
    </w:p>
    <w:p w:rsidR="00320841" w:rsidRPr="00BD4DE7" w:rsidRDefault="00320841" w:rsidP="00320841">
      <w:pPr>
        <w:jc w:val="right"/>
        <w:rPr>
          <w:b/>
        </w:rPr>
      </w:pPr>
      <w:r w:rsidRPr="00BD4DE7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320841" w:rsidRPr="00BD4DE7" w:rsidRDefault="00320841" w:rsidP="00320841">
      <w:pPr>
        <w:jc w:val="right"/>
        <w:rPr>
          <w:b/>
        </w:rPr>
      </w:pPr>
      <w:r w:rsidRPr="00BD4DE7">
        <w:rPr>
          <w:b/>
        </w:rPr>
        <w:t>к постановлению администрации</w:t>
      </w:r>
    </w:p>
    <w:p w:rsidR="00320841" w:rsidRPr="00BD4DE7" w:rsidRDefault="00320841" w:rsidP="00320841">
      <w:pPr>
        <w:jc w:val="right"/>
        <w:rPr>
          <w:b/>
        </w:rPr>
      </w:pPr>
      <w:r w:rsidRPr="00BD4DE7">
        <w:rPr>
          <w:b/>
        </w:rPr>
        <w:t xml:space="preserve"> муниципального образования</w:t>
      </w:r>
    </w:p>
    <w:p w:rsidR="00320841" w:rsidRPr="00BD4DE7" w:rsidRDefault="00320841" w:rsidP="00320841">
      <w:pPr>
        <w:jc w:val="right"/>
        <w:rPr>
          <w:b/>
        </w:rPr>
      </w:pPr>
      <w:r w:rsidRPr="00BD4DE7">
        <w:rPr>
          <w:b/>
        </w:rPr>
        <w:t>Слюдянский район</w:t>
      </w:r>
    </w:p>
    <w:p w:rsidR="00320841" w:rsidRPr="00BD4DE7" w:rsidRDefault="00320841" w:rsidP="00320841">
      <w:pPr>
        <w:jc w:val="right"/>
        <w:rPr>
          <w:b/>
        </w:rPr>
      </w:pPr>
      <w:r>
        <w:rPr>
          <w:b/>
        </w:rPr>
        <w:t>от 13.02.2019г.  № 74.</w:t>
      </w:r>
    </w:p>
    <w:p w:rsidR="00320841" w:rsidRPr="00BD4DE7" w:rsidRDefault="00320841" w:rsidP="00320841">
      <w:pPr>
        <w:jc w:val="center"/>
      </w:pPr>
    </w:p>
    <w:p w:rsidR="00320841" w:rsidRPr="00BD4DE7" w:rsidRDefault="00320841" w:rsidP="00320841">
      <w:pPr>
        <w:jc w:val="center"/>
      </w:pPr>
      <w:r w:rsidRPr="00BD4DE7">
        <w:t xml:space="preserve">Критерии для установления коэффициентов кратности должностного оклада руководителей для НШДС </w:t>
      </w:r>
      <w:r>
        <w:t xml:space="preserve">муниципального образования </w:t>
      </w:r>
      <w:r w:rsidRPr="00BD4DE7">
        <w:t>Слюдянск</w:t>
      </w:r>
      <w:r>
        <w:t>ий район</w:t>
      </w:r>
    </w:p>
    <w:tbl>
      <w:tblPr>
        <w:tblStyle w:val="a5"/>
        <w:tblW w:w="9055" w:type="dxa"/>
        <w:tblLook w:val="04A0" w:firstRow="1" w:lastRow="0" w:firstColumn="1" w:lastColumn="0" w:noHBand="0" w:noVBand="1"/>
      </w:tblPr>
      <w:tblGrid>
        <w:gridCol w:w="817"/>
        <w:gridCol w:w="4536"/>
        <w:gridCol w:w="2693"/>
        <w:gridCol w:w="1009"/>
      </w:tblGrid>
      <w:tr w:rsidR="00320841" w:rsidRPr="00BD4DE7" w:rsidTr="00745760">
        <w:tc>
          <w:tcPr>
            <w:tcW w:w="817" w:type="dxa"/>
          </w:tcPr>
          <w:p w:rsidR="00320841" w:rsidRPr="00BD4DE7" w:rsidRDefault="00320841" w:rsidP="00745760">
            <w:pPr>
              <w:jc w:val="center"/>
            </w:pPr>
            <w:r w:rsidRPr="00BD4DE7">
              <w:t xml:space="preserve">№ </w:t>
            </w:r>
            <w:proofErr w:type="gramStart"/>
            <w:r w:rsidRPr="00BD4DE7">
              <w:t>п</w:t>
            </w:r>
            <w:proofErr w:type="gramEnd"/>
            <w:r w:rsidRPr="00BD4DE7">
              <w:t>/п</w:t>
            </w:r>
          </w:p>
        </w:tc>
        <w:tc>
          <w:tcPr>
            <w:tcW w:w="4536" w:type="dxa"/>
          </w:tcPr>
          <w:p w:rsidR="00320841" w:rsidRPr="00BD4DE7" w:rsidRDefault="00320841" w:rsidP="00745760">
            <w:pPr>
              <w:jc w:val="center"/>
            </w:pPr>
            <w:r w:rsidRPr="00BD4DE7">
              <w:t>Критерии</w:t>
            </w:r>
          </w:p>
        </w:tc>
        <w:tc>
          <w:tcPr>
            <w:tcW w:w="2693" w:type="dxa"/>
          </w:tcPr>
          <w:p w:rsidR="00320841" w:rsidRPr="00BD4DE7" w:rsidRDefault="00320841" w:rsidP="00745760">
            <w:pPr>
              <w:jc w:val="center"/>
            </w:pPr>
            <w:r w:rsidRPr="00BD4DE7">
              <w:t>Единицы измерения</w:t>
            </w:r>
          </w:p>
        </w:tc>
        <w:tc>
          <w:tcPr>
            <w:tcW w:w="1009" w:type="dxa"/>
          </w:tcPr>
          <w:p w:rsidR="00320841" w:rsidRPr="00BD4DE7" w:rsidRDefault="00320841" w:rsidP="00745760">
            <w:pPr>
              <w:jc w:val="center"/>
            </w:pPr>
            <w:r w:rsidRPr="00BD4DE7">
              <w:t>Баллы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Pr="00BD4DE7" w:rsidRDefault="00320841" w:rsidP="00745760">
            <w:pPr>
              <w:jc w:val="center"/>
            </w:pPr>
            <w:r w:rsidRPr="00BD4DE7">
              <w:t>1</w:t>
            </w:r>
          </w:p>
        </w:tc>
        <w:tc>
          <w:tcPr>
            <w:tcW w:w="4536" w:type="dxa"/>
          </w:tcPr>
          <w:p w:rsidR="00320841" w:rsidRPr="00BD4DE7" w:rsidRDefault="00320841" w:rsidP="00745760">
            <w:proofErr w:type="gramStart"/>
            <w:r w:rsidRPr="00BD4DE7">
              <w:t>Количество обучающихся (без коррекционных классов)</w:t>
            </w:r>
            <w:proofErr w:type="gramEnd"/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За каждого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0,1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Pr="00BD4DE7" w:rsidRDefault="00320841" w:rsidP="00745760">
            <w:pPr>
              <w:jc w:val="center"/>
            </w:pPr>
            <w:r w:rsidRPr="00BD4DE7">
              <w:t>2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Количество педагогических работников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 xml:space="preserve">Без </w:t>
            </w:r>
            <w:proofErr w:type="spellStart"/>
            <w:r w:rsidRPr="00BD4DE7">
              <w:t>квал</w:t>
            </w:r>
            <w:proofErr w:type="spellEnd"/>
            <w:r w:rsidRPr="00BD4DE7">
              <w:t>. категории</w:t>
            </w:r>
          </w:p>
          <w:p w:rsidR="00320841" w:rsidRPr="00BD4DE7" w:rsidRDefault="00320841" w:rsidP="00745760">
            <w:r w:rsidRPr="00BD4DE7">
              <w:t>Первая кв. категория</w:t>
            </w:r>
          </w:p>
          <w:p w:rsidR="00320841" w:rsidRPr="00BD4DE7" w:rsidRDefault="00320841" w:rsidP="00745760">
            <w:r w:rsidRPr="00BD4DE7">
              <w:t>Высшая кв. категория</w:t>
            </w:r>
          </w:p>
        </w:tc>
        <w:tc>
          <w:tcPr>
            <w:tcW w:w="1009" w:type="dxa"/>
          </w:tcPr>
          <w:p w:rsidR="00320841" w:rsidRPr="00BD4DE7" w:rsidRDefault="00320841" w:rsidP="00745760">
            <w:r w:rsidRPr="00BD4DE7">
              <w:t>0,</w:t>
            </w:r>
            <w:r>
              <w:t>1</w:t>
            </w:r>
          </w:p>
          <w:p w:rsidR="00320841" w:rsidRPr="00BD4DE7" w:rsidRDefault="00320841" w:rsidP="00745760">
            <w:r>
              <w:t>0,5</w:t>
            </w:r>
          </w:p>
          <w:p w:rsidR="00320841" w:rsidRPr="00BD4DE7" w:rsidRDefault="00320841" w:rsidP="00745760">
            <w:r w:rsidRPr="00BD4DE7">
              <w:t>2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Pr="00BD4DE7" w:rsidRDefault="00320841" w:rsidP="00745760">
            <w:pPr>
              <w:jc w:val="center"/>
            </w:pPr>
            <w:r w:rsidRPr="00BD4DE7">
              <w:t>3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Количество детей в группах продленного дня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За каждого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0,1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Pr="00BD4DE7" w:rsidRDefault="00320841" w:rsidP="00745760">
            <w:pPr>
              <w:jc w:val="center"/>
            </w:pPr>
            <w:r w:rsidRPr="00BD4DE7">
              <w:t>4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Количество обучающихся в коррекционных классах (и детей с ОВЗ)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За каждого</w:t>
            </w:r>
          </w:p>
        </w:tc>
        <w:tc>
          <w:tcPr>
            <w:tcW w:w="1009" w:type="dxa"/>
          </w:tcPr>
          <w:p w:rsidR="00320841" w:rsidRPr="00BD4DE7" w:rsidRDefault="00320841" w:rsidP="00745760">
            <w:r w:rsidRPr="00BD4DE7">
              <w:t>0,7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Pr="00BD4DE7" w:rsidRDefault="00320841" w:rsidP="00745760">
            <w:pPr>
              <w:jc w:val="center"/>
            </w:pPr>
            <w:r w:rsidRPr="00BD4DE7">
              <w:t>5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Средняя наполняемость классов (за исключением коррекционных классов)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25 чел. и более</w:t>
            </w:r>
          </w:p>
          <w:p w:rsidR="00320841" w:rsidRPr="00BD4DE7" w:rsidRDefault="00320841" w:rsidP="00745760">
            <w:r w:rsidRPr="00BD4DE7">
              <w:t>От 23 до 25 чел.</w:t>
            </w:r>
          </w:p>
          <w:p w:rsidR="00320841" w:rsidRPr="00BD4DE7" w:rsidRDefault="00320841" w:rsidP="00745760">
            <w:r w:rsidRPr="00BD4DE7">
              <w:t>От 20 до 23 чел.</w:t>
            </w:r>
          </w:p>
          <w:p w:rsidR="00320841" w:rsidRPr="00BD4DE7" w:rsidRDefault="00320841" w:rsidP="00745760">
            <w:r w:rsidRPr="00BD4DE7">
              <w:t>Менее 20 чел.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4</w:t>
            </w:r>
          </w:p>
          <w:p w:rsidR="00320841" w:rsidRPr="00BD4DE7" w:rsidRDefault="00320841" w:rsidP="00745760">
            <w:r>
              <w:t>2</w:t>
            </w:r>
          </w:p>
          <w:p w:rsidR="00320841" w:rsidRPr="00BD4DE7" w:rsidRDefault="00320841" w:rsidP="00745760">
            <w:r>
              <w:t>0,</w:t>
            </w:r>
            <w:r w:rsidRPr="00BD4DE7">
              <w:t>5</w:t>
            </w:r>
          </w:p>
          <w:p w:rsidR="00320841" w:rsidRPr="00BD4DE7" w:rsidRDefault="00320841" w:rsidP="00745760">
            <w:r w:rsidRPr="00BD4DE7">
              <w:t>0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Pr="00BD4DE7" w:rsidRDefault="00320841" w:rsidP="00745760">
            <w:pPr>
              <w:jc w:val="center"/>
            </w:pPr>
            <w:r w:rsidRPr="00BD4DE7">
              <w:t>6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Количество детей в дошкольных группах кратковременного пребывания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За каждого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0,1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Pr="00BD4DE7" w:rsidRDefault="00320841" w:rsidP="00745760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Наличие школьной столовой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 xml:space="preserve">Более 150 </w:t>
            </w:r>
            <w:proofErr w:type="spellStart"/>
            <w:r w:rsidRPr="00BD4DE7">
              <w:t>посадоч</w:t>
            </w:r>
            <w:proofErr w:type="gramStart"/>
            <w:r w:rsidRPr="00BD4DE7">
              <w:t>.м</w:t>
            </w:r>
            <w:proofErr w:type="gramEnd"/>
            <w:r w:rsidRPr="00BD4DE7">
              <w:t>ест</w:t>
            </w:r>
            <w:proofErr w:type="spellEnd"/>
          </w:p>
          <w:p w:rsidR="00320841" w:rsidRPr="00BD4DE7" w:rsidRDefault="00320841" w:rsidP="00745760">
            <w:r w:rsidRPr="00BD4DE7">
              <w:t>От 50 до 150 пос. мест</w:t>
            </w:r>
          </w:p>
          <w:p w:rsidR="00320841" w:rsidRPr="00BD4DE7" w:rsidRDefault="00320841" w:rsidP="00745760">
            <w:r w:rsidRPr="00BD4DE7">
              <w:t>До 50 пос. мест</w:t>
            </w:r>
          </w:p>
        </w:tc>
        <w:tc>
          <w:tcPr>
            <w:tcW w:w="1009" w:type="dxa"/>
          </w:tcPr>
          <w:p w:rsidR="00320841" w:rsidRPr="00BD4DE7" w:rsidRDefault="00320841" w:rsidP="00745760">
            <w:r w:rsidRPr="00BD4DE7">
              <w:t>1</w:t>
            </w:r>
            <w:r>
              <w:t>,</w:t>
            </w:r>
            <w:r w:rsidRPr="00BD4DE7">
              <w:t>5</w:t>
            </w:r>
          </w:p>
          <w:p w:rsidR="00320841" w:rsidRPr="00BD4DE7" w:rsidRDefault="00320841" w:rsidP="00745760">
            <w:r>
              <w:t>1</w:t>
            </w:r>
          </w:p>
          <w:p w:rsidR="00320841" w:rsidRPr="00BD4DE7" w:rsidRDefault="00320841" w:rsidP="00745760">
            <w:r>
              <w:t>0,</w:t>
            </w:r>
            <w:r w:rsidRPr="00BD4DE7">
              <w:t>5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Наличие школьной библиотеки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Наличие читального зала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0,</w:t>
            </w:r>
            <w:r w:rsidRPr="00BD4DE7">
              <w:t>5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Наличие оборудованных и используемых в образовательном процессе спортивных сооружений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(за каждый)</w:t>
            </w:r>
          </w:p>
          <w:p w:rsidR="00320841" w:rsidRPr="00BD4DE7" w:rsidRDefault="00320841" w:rsidP="00745760">
            <w:r w:rsidRPr="00BD4DE7">
              <w:t>- спорт</w:t>
            </w:r>
            <w:proofErr w:type="gramStart"/>
            <w:r w:rsidRPr="00BD4DE7">
              <w:t>.</w:t>
            </w:r>
            <w:proofErr w:type="gramEnd"/>
            <w:r w:rsidRPr="00BD4DE7">
              <w:t xml:space="preserve"> </w:t>
            </w:r>
            <w:proofErr w:type="gramStart"/>
            <w:r w:rsidRPr="00BD4DE7">
              <w:t>з</w:t>
            </w:r>
            <w:proofErr w:type="gramEnd"/>
            <w:r w:rsidRPr="00BD4DE7">
              <w:t>ал</w:t>
            </w:r>
          </w:p>
          <w:p w:rsidR="00320841" w:rsidRPr="00BD4DE7" w:rsidRDefault="00320841" w:rsidP="00745760">
            <w:r w:rsidRPr="00BD4DE7">
              <w:t>- стадион</w:t>
            </w:r>
          </w:p>
          <w:p w:rsidR="00320841" w:rsidRPr="00BD4DE7" w:rsidRDefault="00320841" w:rsidP="00745760">
            <w:r w:rsidRPr="00BD4DE7">
              <w:t>- спорт</w:t>
            </w:r>
            <w:proofErr w:type="gramStart"/>
            <w:r w:rsidRPr="00BD4DE7">
              <w:t>.</w:t>
            </w:r>
            <w:proofErr w:type="gramEnd"/>
            <w:r w:rsidRPr="00BD4DE7">
              <w:t xml:space="preserve"> </w:t>
            </w:r>
            <w:proofErr w:type="gramStart"/>
            <w:r w:rsidRPr="00BD4DE7">
              <w:t>п</w:t>
            </w:r>
            <w:proofErr w:type="gramEnd"/>
            <w:r w:rsidRPr="00BD4DE7">
              <w:t>лощадка</w:t>
            </w:r>
          </w:p>
          <w:p w:rsidR="00320841" w:rsidRPr="00BD4DE7" w:rsidRDefault="00320841" w:rsidP="00745760">
            <w:r w:rsidRPr="00BD4DE7">
              <w:t>- бассейн</w:t>
            </w:r>
          </w:p>
          <w:p w:rsidR="00320841" w:rsidRPr="00BD4DE7" w:rsidRDefault="00320841" w:rsidP="00745760">
            <w:r w:rsidRPr="00BD4DE7">
              <w:t>- тренажерный зал</w:t>
            </w:r>
          </w:p>
        </w:tc>
        <w:tc>
          <w:tcPr>
            <w:tcW w:w="1009" w:type="dxa"/>
          </w:tcPr>
          <w:p w:rsidR="00320841" w:rsidRPr="00BD4DE7" w:rsidRDefault="00320841" w:rsidP="00745760"/>
          <w:p w:rsidR="00320841" w:rsidRPr="00BD4DE7" w:rsidRDefault="00320841" w:rsidP="00745760">
            <w:r>
              <w:t>1</w:t>
            </w:r>
          </w:p>
          <w:p w:rsidR="00320841" w:rsidRPr="00BD4DE7" w:rsidRDefault="00320841" w:rsidP="00745760">
            <w:r>
              <w:t>1</w:t>
            </w:r>
          </w:p>
          <w:p w:rsidR="00320841" w:rsidRPr="00BD4DE7" w:rsidRDefault="00320841" w:rsidP="00745760">
            <w:r>
              <w:t>0,</w:t>
            </w:r>
            <w:r w:rsidRPr="00BD4DE7">
              <w:t>5</w:t>
            </w:r>
          </w:p>
          <w:p w:rsidR="00320841" w:rsidRPr="00BD4DE7" w:rsidRDefault="00320841" w:rsidP="00745760">
            <w:r>
              <w:t>1</w:t>
            </w:r>
          </w:p>
          <w:p w:rsidR="00320841" w:rsidRPr="00BD4DE7" w:rsidRDefault="00320841" w:rsidP="00745760">
            <w:r>
              <w:t>0,</w:t>
            </w:r>
            <w:r w:rsidRPr="00BD4DE7">
              <w:t>5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Наличие лицензированного медицинского кабинета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Ед.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1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Общая площадь зданий учреждения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 xml:space="preserve">Более 5000 </w:t>
            </w:r>
            <w:proofErr w:type="spellStart"/>
            <w:r w:rsidRPr="00BD4DE7">
              <w:t>кв.м</w:t>
            </w:r>
            <w:proofErr w:type="spellEnd"/>
            <w:r w:rsidRPr="00BD4DE7">
              <w:t>.</w:t>
            </w:r>
          </w:p>
          <w:p w:rsidR="00320841" w:rsidRPr="00BD4DE7" w:rsidRDefault="00320841" w:rsidP="00745760">
            <w:r w:rsidRPr="00BD4DE7">
              <w:t xml:space="preserve">От 2500 до 500 </w:t>
            </w:r>
            <w:proofErr w:type="spellStart"/>
            <w:r w:rsidRPr="00BD4DE7">
              <w:t>кв.м</w:t>
            </w:r>
            <w:proofErr w:type="spellEnd"/>
            <w:r w:rsidRPr="00BD4DE7">
              <w:t>.</w:t>
            </w:r>
          </w:p>
          <w:p w:rsidR="00320841" w:rsidRPr="00BD4DE7" w:rsidRDefault="00320841" w:rsidP="00745760">
            <w:r w:rsidRPr="00BD4DE7">
              <w:t xml:space="preserve">От 1000 до 2500 </w:t>
            </w:r>
            <w:proofErr w:type="spellStart"/>
            <w:r w:rsidRPr="00BD4DE7">
              <w:t>кв.м</w:t>
            </w:r>
            <w:proofErr w:type="spellEnd"/>
            <w:r w:rsidRPr="00BD4DE7">
              <w:t>.</w:t>
            </w:r>
          </w:p>
          <w:p w:rsidR="00320841" w:rsidRPr="00BD4DE7" w:rsidRDefault="00320841" w:rsidP="00745760">
            <w:r w:rsidRPr="00BD4DE7">
              <w:t xml:space="preserve">До 1000 </w:t>
            </w:r>
            <w:proofErr w:type="spellStart"/>
            <w:r w:rsidRPr="00BD4DE7">
              <w:t>кв.м</w:t>
            </w:r>
            <w:proofErr w:type="spellEnd"/>
            <w:r w:rsidRPr="00BD4DE7">
              <w:t>.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5</w:t>
            </w:r>
          </w:p>
          <w:p w:rsidR="00320841" w:rsidRPr="00BD4DE7" w:rsidRDefault="00320841" w:rsidP="00745760">
            <w:r>
              <w:t>4</w:t>
            </w:r>
          </w:p>
          <w:p w:rsidR="00320841" w:rsidRPr="00BD4DE7" w:rsidRDefault="00320841" w:rsidP="00745760">
            <w:r>
              <w:t>3</w:t>
            </w:r>
          </w:p>
          <w:p w:rsidR="00320841" w:rsidRPr="00BD4DE7" w:rsidRDefault="00320841" w:rsidP="00745760">
            <w:r>
              <w:t>2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Площадь используемого пришкольного участка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Более 2 га</w:t>
            </w:r>
          </w:p>
          <w:p w:rsidR="00320841" w:rsidRPr="00BD4DE7" w:rsidRDefault="00320841" w:rsidP="00745760">
            <w:r w:rsidRPr="00BD4DE7">
              <w:t>От 1 до 2 га</w:t>
            </w:r>
          </w:p>
          <w:p w:rsidR="00320841" w:rsidRPr="00BD4DE7" w:rsidRDefault="00320841" w:rsidP="00745760">
            <w:r w:rsidRPr="00BD4DE7">
              <w:t>От 0,5 до 1 га</w:t>
            </w:r>
          </w:p>
          <w:p w:rsidR="00320841" w:rsidRPr="00BD4DE7" w:rsidRDefault="00320841" w:rsidP="00745760">
            <w:r w:rsidRPr="00BD4DE7">
              <w:t>Менее 0,5 га</w:t>
            </w:r>
          </w:p>
        </w:tc>
        <w:tc>
          <w:tcPr>
            <w:tcW w:w="1009" w:type="dxa"/>
          </w:tcPr>
          <w:p w:rsidR="00320841" w:rsidRPr="00BD4DE7" w:rsidRDefault="00320841" w:rsidP="00745760">
            <w:r w:rsidRPr="00BD4DE7">
              <w:t>2</w:t>
            </w:r>
            <w:r>
              <w:t>,</w:t>
            </w:r>
            <w:r w:rsidRPr="00BD4DE7">
              <w:t>5</w:t>
            </w:r>
          </w:p>
          <w:p w:rsidR="00320841" w:rsidRPr="00BD4DE7" w:rsidRDefault="00320841" w:rsidP="00745760">
            <w:r>
              <w:t>2</w:t>
            </w:r>
          </w:p>
          <w:p w:rsidR="00320841" w:rsidRPr="00BD4DE7" w:rsidRDefault="00320841" w:rsidP="00745760">
            <w:r w:rsidRPr="00BD4DE7">
              <w:t>1</w:t>
            </w:r>
            <w:r>
              <w:t>,</w:t>
            </w:r>
            <w:r w:rsidRPr="00BD4DE7">
              <w:t>5</w:t>
            </w:r>
          </w:p>
          <w:p w:rsidR="00320841" w:rsidRPr="00BD4DE7" w:rsidRDefault="00320841" w:rsidP="00745760">
            <w:r>
              <w:t>1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Наличие благоустроенных и оборудованных игровых площадок для групп ДОУ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За каждую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0,</w:t>
            </w:r>
            <w:r w:rsidRPr="00BD4DE7">
              <w:t>5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Удаленность УО от районного центра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Более 50 км</w:t>
            </w:r>
          </w:p>
          <w:p w:rsidR="00320841" w:rsidRPr="00BD4DE7" w:rsidRDefault="00320841" w:rsidP="00745760">
            <w:r w:rsidRPr="00BD4DE7">
              <w:t>От 20 до 50 км</w:t>
            </w:r>
          </w:p>
          <w:p w:rsidR="00320841" w:rsidRPr="00BD4DE7" w:rsidRDefault="00320841" w:rsidP="00745760">
            <w:r w:rsidRPr="00BD4DE7">
              <w:t>От 10 до 20 км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2</w:t>
            </w:r>
          </w:p>
          <w:p w:rsidR="00320841" w:rsidRPr="00BD4DE7" w:rsidRDefault="00320841" w:rsidP="00745760">
            <w:r w:rsidRPr="00BD4DE7">
              <w:t>1</w:t>
            </w:r>
            <w:r>
              <w:t>,</w:t>
            </w:r>
            <w:r w:rsidRPr="00BD4DE7">
              <w:t>5</w:t>
            </w:r>
          </w:p>
          <w:p w:rsidR="00320841" w:rsidRPr="00BD4DE7" w:rsidRDefault="00320841" w:rsidP="00745760">
            <w:r>
              <w:t>1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lastRenderedPageBreak/>
              <w:t>15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Количество детей в лагерях дневного пребывания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За каждого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0,2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 xml:space="preserve">Количество учебных </w:t>
            </w:r>
            <w:r>
              <w:t>зданий УО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За каждое</w:t>
            </w:r>
          </w:p>
        </w:tc>
        <w:tc>
          <w:tcPr>
            <w:tcW w:w="1009" w:type="dxa"/>
          </w:tcPr>
          <w:p w:rsidR="00320841" w:rsidRPr="00BD4DE7" w:rsidRDefault="00320841" w:rsidP="00745760">
            <w:r w:rsidRPr="00BD4DE7">
              <w:t>1</w:t>
            </w:r>
            <w:r>
              <w:t>,</w:t>
            </w:r>
            <w:r w:rsidRPr="00BD4DE7">
              <w:t>5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320841" w:rsidRPr="00BD4DE7" w:rsidRDefault="00320841" w:rsidP="00745760">
            <w:proofErr w:type="spellStart"/>
            <w:r w:rsidRPr="00BD4DE7">
              <w:t>Малокомплектность</w:t>
            </w:r>
            <w:proofErr w:type="spellEnd"/>
            <w:r w:rsidRPr="00BD4DE7">
              <w:t xml:space="preserve"> УО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До 100 обучающихся и воспитанников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4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Количество воспитанников ДОУ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За каждого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0,1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Средняя наполняемость групп ДОУ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 xml:space="preserve">Свыше 25 детей </w:t>
            </w:r>
          </w:p>
          <w:p w:rsidR="00320841" w:rsidRPr="00BD4DE7" w:rsidRDefault="00320841" w:rsidP="00745760">
            <w:r w:rsidRPr="00BD4DE7">
              <w:t>От 20 до 25 детей</w:t>
            </w:r>
          </w:p>
          <w:p w:rsidR="00320841" w:rsidRPr="00BD4DE7" w:rsidRDefault="00320841" w:rsidP="00745760">
            <w:r w:rsidRPr="00BD4DE7">
              <w:t>До 20 детей</w:t>
            </w:r>
          </w:p>
        </w:tc>
        <w:tc>
          <w:tcPr>
            <w:tcW w:w="1009" w:type="dxa"/>
          </w:tcPr>
          <w:p w:rsidR="00320841" w:rsidRPr="00BD4DE7" w:rsidRDefault="00320841" w:rsidP="00745760">
            <w:r>
              <w:t>3</w:t>
            </w:r>
          </w:p>
          <w:p w:rsidR="00320841" w:rsidRPr="00BD4DE7" w:rsidRDefault="00320841" w:rsidP="00745760">
            <w:r w:rsidRPr="00BD4DE7">
              <w:t>1</w:t>
            </w:r>
            <w:r>
              <w:t>,</w:t>
            </w:r>
            <w:r w:rsidRPr="00BD4DE7">
              <w:t>5</w:t>
            </w:r>
          </w:p>
          <w:p w:rsidR="00320841" w:rsidRPr="00BD4DE7" w:rsidRDefault="00320841" w:rsidP="00745760">
            <w:r w:rsidRPr="00BD4DE7">
              <w:t>0</w:t>
            </w:r>
          </w:p>
        </w:tc>
      </w:tr>
      <w:tr w:rsidR="00320841" w:rsidRPr="00BD4DE7" w:rsidTr="00745760">
        <w:tc>
          <w:tcPr>
            <w:tcW w:w="817" w:type="dxa"/>
          </w:tcPr>
          <w:p w:rsidR="00320841" w:rsidRDefault="00320841" w:rsidP="00745760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320841" w:rsidRPr="00BD4DE7" w:rsidRDefault="00320841" w:rsidP="00745760">
            <w:r w:rsidRPr="00BD4DE7">
              <w:t>Дополнительные показатели</w:t>
            </w:r>
          </w:p>
        </w:tc>
        <w:tc>
          <w:tcPr>
            <w:tcW w:w="2693" w:type="dxa"/>
          </w:tcPr>
          <w:p w:rsidR="00320841" w:rsidRPr="00BD4DE7" w:rsidRDefault="00320841" w:rsidP="00745760">
            <w:r w:rsidRPr="00BD4DE7">
              <w:t>На усмотрение комиссии</w:t>
            </w:r>
          </w:p>
        </w:tc>
        <w:tc>
          <w:tcPr>
            <w:tcW w:w="1009" w:type="dxa"/>
          </w:tcPr>
          <w:p w:rsidR="00320841" w:rsidRPr="00BD4DE7" w:rsidRDefault="00320841" w:rsidP="00745760">
            <w:r w:rsidRPr="00BD4DE7">
              <w:t xml:space="preserve">От 0 до </w:t>
            </w:r>
            <w:r>
              <w:t>60</w:t>
            </w:r>
          </w:p>
        </w:tc>
      </w:tr>
    </w:tbl>
    <w:p w:rsidR="00320841" w:rsidRDefault="00320841" w:rsidP="00320841"/>
    <w:p w:rsidR="00320841" w:rsidRPr="001A6596" w:rsidRDefault="00320841" w:rsidP="0032084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596">
        <w:rPr>
          <w:rFonts w:ascii="Times New Roman" w:hAnsi="Times New Roman" w:cs="Times New Roman"/>
          <w:sz w:val="24"/>
          <w:szCs w:val="24"/>
        </w:rPr>
        <w:t xml:space="preserve">Коэффициент кратности определяется по формуле: Сумма </w:t>
      </w:r>
      <w:proofErr w:type="gramStart"/>
      <w:r w:rsidRPr="001A6596">
        <w:rPr>
          <w:rFonts w:ascii="Times New Roman" w:hAnsi="Times New Roman" w:cs="Times New Roman"/>
          <w:sz w:val="24"/>
          <w:szCs w:val="24"/>
        </w:rPr>
        <w:t>баллов</w:t>
      </w:r>
      <w:proofErr w:type="gramEnd"/>
      <w:r w:rsidRPr="001A6596">
        <w:rPr>
          <w:rFonts w:ascii="Times New Roman" w:hAnsi="Times New Roman" w:cs="Times New Roman"/>
          <w:sz w:val="24"/>
          <w:szCs w:val="24"/>
        </w:rPr>
        <w:t xml:space="preserve"> по критериям деленная на условно установленный коэффициент  45.</w:t>
      </w: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Председатель Комитета по </w:t>
      </w:r>
      <w:proofErr w:type="gramStart"/>
      <w:r>
        <w:t>социальной</w:t>
      </w:r>
      <w:proofErr w:type="gramEnd"/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политике и культуре </w:t>
      </w:r>
      <w:proofErr w:type="gramStart"/>
      <w:r>
        <w:t>муниципального</w:t>
      </w:r>
      <w:proofErr w:type="gramEnd"/>
      <w:r>
        <w:t xml:space="preserve"> </w:t>
      </w:r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образования Слюдянский район                                                                 Н.Ю. </w:t>
      </w:r>
      <w:proofErr w:type="spellStart"/>
      <w:r>
        <w:t>Чудинова</w:t>
      </w:r>
      <w:proofErr w:type="spellEnd"/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right"/>
        <w:outlineLvl w:val="0"/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Default="00320841" w:rsidP="00320841">
      <w:pPr>
        <w:jc w:val="right"/>
        <w:rPr>
          <w:b/>
        </w:rPr>
      </w:pPr>
    </w:p>
    <w:p w:rsidR="00320841" w:rsidRPr="006D6181" w:rsidRDefault="00320841" w:rsidP="00320841">
      <w:pPr>
        <w:jc w:val="right"/>
        <w:rPr>
          <w:b/>
        </w:rPr>
      </w:pPr>
      <w:r w:rsidRPr="006D6181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320841" w:rsidRPr="006D6181" w:rsidRDefault="00320841" w:rsidP="00320841">
      <w:pPr>
        <w:jc w:val="right"/>
        <w:rPr>
          <w:b/>
        </w:rPr>
      </w:pPr>
      <w:r w:rsidRPr="006D6181">
        <w:rPr>
          <w:b/>
        </w:rPr>
        <w:t>к постановлению администрации</w:t>
      </w:r>
    </w:p>
    <w:p w:rsidR="00320841" w:rsidRPr="006D6181" w:rsidRDefault="00320841" w:rsidP="00320841">
      <w:pPr>
        <w:jc w:val="right"/>
        <w:rPr>
          <w:b/>
        </w:rPr>
      </w:pPr>
      <w:r w:rsidRPr="006D6181">
        <w:rPr>
          <w:b/>
        </w:rPr>
        <w:t xml:space="preserve"> муниципального образования</w:t>
      </w:r>
    </w:p>
    <w:p w:rsidR="00320841" w:rsidRPr="006D6181" w:rsidRDefault="00320841" w:rsidP="00320841">
      <w:pPr>
        <w:jc w:val="right"/>
        <w:rPr>
          <w:b/>
        </w:rPr>
      </w:pPr>
      <w:r w:rsidRPr="006D6181">
        <w:rPr>
          <w:b/>
        </w:rPr>
        <w:t>Слюдянский район</w:t>
      </w:r>
    </w:p>
    <w:p w:rsidR="00320841" w:rsidRPr="006D6181" w:rsidRDefault="00320841" w:rsidP="00320841">
      <w:pPr>
        <w:jc w:val="right"/>
        <w:rPr>
          <w:b/>
        </w:rPr>
      </w:pPr>
      <w:r>
        <w:rPr>
          <w:b/>
        </w:rPr>
        <w:t>От 13.02.2019г.   № 74</w:t>
      </w:r>
    </w:p>
    <w:p w:rsidR="00320841" w:rsidRPr="006D6181" w:rsidRDefault="00320841" w:rsidP="00320841">
      <w:pPr>
        <w:jc w:val="center"/>
      </w:pPr>
    </w:p>
    <w:p w:rsidR="00320841" w:rsidRPr="00BA1EAC" w:rsidRDefault="00320841" w:rsidP="00320841">
      <w:pPr>
        <w:jc w:val="center"/>
        <w:rPr>
          <w:sz w:val="23"/>
          <w:szCs w:val="23"/>
        </w:rPr>
      </w:pPr>
      <w:r w:rsidRPr="00BA1EAC">
        <w:rPr>
          <w:sz w:val="23"/>
          <w:szCs w:val="23"/>
        </w:rPr>
        <w:t xml:space="preserve">Критерии для установления </w:t>
      </w:r>
      <w:proofErr w:type="gramStart"/>
      <w:r w:rsidRPr="00BA1EAC">
        <w:rPr>
          <w:sz w:val="23"/>
          <w:szCs w:val="23"/>
        </w:rPr>
        <w:t>коэффициентов кратности должностного оклада руководителей дошкольных образовательных учреждений муниципального образования</w:t>
      </w:r>
      <w:proofErr w:type="gramEnd"/>
      <w:r w:rsidRPr="00BA1EAC">
        <w:rPr>
          <w:sz w:val="23"/>
          <w:szCs w:val="23"/>
        </w:rPr>
        <w:t xml:space="preserve"> Слюдянский район</w:t>
      </w:r>
    </w:p>
    <w:p w:rsidR="00320841" w:rsidRPr="00BA1EAC" w:rsidRDefault="00320841" w:rsidP="00320841">
      <w:pPr>
        <w:jc w:val="center"/>
        <w:rPr>
          <w:sz w:val="23"/>
          <w:szCs w:val="23"/>
        </w:rPr>
      </w:pP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540"/>
        <w:gridCol w:w="5522"/>
        <w:gridCol w:w="2552"/>
        <w:gridCol w:w="1309"/>
      </w:tblGrid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 xml:space="preserve">№ </w:t>
            </w:r>
            <w:proofErr w:type="gramStart"/>
            <w:r w:rsidRPr="00BA1EAC">
              <w:rPr>
                <w:sz w:val="23"/>
                <w:szCs w:val="23"/>
              </w:rPr>
              <w:t>п</w:t>
            </w:r>
            <w:proofErr w:type="gramEnd"/>
            <w:r w:rsidRPr="00BA1EAC">
              <w:rPr>
                <w:sz w:val="23"/>
                <w:szCs w:val="23"/>
              </w:rPr>
              <w:t>/п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Критерии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Единицы измерения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Баллы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1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Количество педагогических работников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 xml:space="preserve">Без </w:t>
            </w:r>
            <w:proofErr w:type="spellStart"/>
            <w:r w:rsidRPr="00BA1EAC">
              <w:rPr>
                <w:sz w:val="23"/>
                <w:szCs w:val="23"/>
              </w:rPr>
              <w:t>квалиф</w:t>
            </w:r>
            <w:proofErr w:type="spellEnd"/>
            <w:r w:rsidRPr="00BA1EAC">
              <w:rPr>
                <w:sz w:val="23"/>
                <w:szCs w:val="23"/>
              </w:rPr>
              <w:t>. категории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Первая кв. категория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Высшая кв. категория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1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2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2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Количество детей в дошкольных группах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За каждого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3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Количество детей в группах кратковременного пребывания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За каждого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4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Средняя наполняемость групп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Свыше 25 детей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От 20 до 25 детей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До 20 детей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</w:t>
            </w:r>
            <w:r w:rsidRPr="00BA1EAC">
              <w:rPr>
                <w:sz w:val="23"/>
                <w:szCs w:val="23"/>
              </w:rPr>
              <w:t>5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0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5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Наличие оборудованных и используемых в образовательном процессе спортивных сооружений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(за каждый)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- спортзал (муз</w:t>
            </w:r>
            <w:proofErr w:type="gramStart"/>
            <w:r w:rsidRPr="00BA1EAC">
              <w:rPr>
                <w:sz w:val="23"/>
                <w:szCs w:val="23"/>
              </w:rPr>
              <w:t>.</w:t>
            </w:r>
            <w:proofErr w:type="gramEnd"/>
            <w:r w:rsidRPr="00BA1EAC">
              <w:rPr>
                <w:sz w:val="23"/>
                <w:szCs w:val="23"/>
              </w:rPr>
              <w:t xml:space="preserve"> </w:t>
            </w:r>
            <w:proofErr w:type="gramStart"/>
            <w:r w:rsidRPr="00BA1EAC">
              <w:rPr>
                <w:sz w:val="23"/>
                <w:szCs w:val="23"/>
              </w:rPr>
              <w:t>з</w:t>
            </w:r>
            <w:proofErr w:type="gramEnd"/>
            <w:r w:rsidRPr="00BA1EAC">
              <w:rPr>
                <w:sz w:val="23"/>
                <w:szCs w:val="23"/>
              </w:rPr>
              <w:t>ал)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- спорт</w:t>
            </w:r>
            <w:proofErr w:type="gramStart"/>
            <w:r w:rsidRPr="00BA1EAC">
              <w:rPr>
                <w:sz w:val="23"/>
                <w:szCs w:val="23"/>
              </w:rPr>
              <w:t>.</w:t>
            </w:r>
            <w:proofErr w:type="gramEnd"/>
            <w:r w:rsidRPr="00BA1EAC">
              <w:rPr>
                <w:sz w:val="23"/>
                <w:szCs w:val="23"/>
              </w:rPr>
              <w:t xml:space="preserve"> </w:t>
            </w:r>
            <w:proofErr w:type="gramStart"/>
            <w:r w:rsidRPr="00BA1EAC">
              <w:rPr>
                <w:sz w:val="23"/>
                <w:szCs w:val="23"/>
              </w:rPr>
              <w:t>п</w:t>
            </w:r>
            <w:proofErr w:type="gramEnd"/>
            <w:r w:rsidRPr="00BA1EAC">
              <w:rPr>
                <w:sz w:val="23"/>
                <w:szCs w:val="23"/>
              </w:rPr>
              <w:t>лощадка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- бассейн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- тренажерный зал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Pr="00BA1EAC">
              <w:rPr>
                <w:sz w:val="23"/>
                <w:szCs w:val="23"/>
              </w:rPr>
              <w:t>5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6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Наличие лицензионного медицинского кабинета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Ед.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7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Наличие собственной котельной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Ед.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8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Общая площадь зданий учреждений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 xml:space="preserve">Более 5000 </w:t>
            </w:r>
            <w:proofErr w:type="spellStart"/>
            <w:r w:rsidRPr="00BA1EAC">
              <w:rPr>
                <w:sz w:val="23"/>
                <w:szCs w:val="23"/>
              </w:rPr>
              <w:t>кв.м</w:t>
            </w:r>
            <w:proofErr w:type="spellEnd"/>
            <w:r w:rsidRPr="00BA1EAC">
              <w:rPr>
                <w:sz w:val="23"/>
                <w:szCs w:val="23"/>
              </w:rPr>
              <w:t>.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 xml:space="preserve">От 2500 до 5000 </w:t>
            </w:r>
            <w:proofErr w:type="spellStart"/>
            <w:r w:rsidRPr="00BA1EAC">
              <w:rPr>
                <w:sz w:val="23"/>
                <w:szCs w:val="23"/>
              </w:rPr>
              <w:t>кв.м</w:t>
            </w:r>
            <w:proofErr w:type="spellEnd"/>
            <w:r w:rsidRPr="00BA1EAC">
              <w:rPr>
                <w:sz w:val="23"/>
                <w:szCs w:val="23"/>
              </w:rPr>
              <w:t>.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 xml:space="preserve">От 1000 до 2500 </w:t>
            </w:r>
            <w:proofErr w:type="spellStart"/>
            <w:r w:rsidRPr="00BA1EAC">
              <w:rPr>
                <w:sz w:val="23"/>
                <w:szCs w:val="23"/>
              </w:rPr>
              <w:t>кв.м</w:t>
            </w:r>
            <w:proofErr w:type="spellEnd"/>
            <w:r w:rsidRPr="00BA1EAC">
              <w:rPr>
                <w:sz w:val="23"/>
                <w:szCs w:val="23"/>
              </w:rPr>
              <w:t>.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 xml:space="preserve">До 1000 </w:t>
            </w:r>
            <w:proofErr w:type="spellStart"/>
            <w:r w:rsidRPr="00BA1EAC">
              <w:rPr>
                <w:sz w:val="23"/>
                <w:szCs w:val="23"/>
              </w:rPr>
              <w:t>кв.м</w:t>
            </w:r>
            <w:proofErr w:type="spellEnd"/>
            <w:r w:rsidRPr="00BA1EAC">
              <w:rPr>
                <w:sz w:val="23"/>
                <w:szCs w:val="23"/>
              </w:rPr>
              <w:t>.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9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Площадь используемого пришкольного участка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Более 2 га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От 1 до 2 га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От 0,5 до 1 га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Менее 0,5 га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,</w:t>
            </w:r>
            <w:r w:rsidRPr="00BA1EAC">
              <w:rPr>
                <w:sz w:val="23"/>
                <w:szCs w:val="23"/>
              </w:rPr>
              <w:t>5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</w:t>
            </w:r>
            <w:r w:rsidRPr="00BA1EAC">
              <w:rPr>
                <w:sz w:val="23"/>
                <w:szCs w:val="23"/>
              </w:rPr>
              <w:t>5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10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Наличие благоустроенных и оборудованных игровых площадок для групп ДОУ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За каждую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Pr="00BA1EAC">
              <w:rPr>
                <w:sz w:val="23"/>
                <w:szCs w:val="23"/>
              </w:rPr>
              <w:t>3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11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Удаленность от районного центра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Более 50 км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От 20 до 50 км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От 10 до 20 км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</w:t>
            </w:r>
            <w:r w:rsidRPr="00BA1EAC">
              <w:rPr>
                <w:sz w:val="23"/>
                <w:szCs w:val="23"/>
              </w:rPr>
              <w:t>5</w:t>
            </w:r>
          </w:p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12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Количество учебных зданий ДОУ, удаленных от основного здания на расстояние более 500 м.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За каждое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</w:t>
            </w:r>
            <w:r w:rsidRPr="00BA1EAC">
              <w:rPr>
                <w:sz w:val="23"/>
                <w:szCs w:val="23"/>
              </w:rPr>
              <w:t>5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13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proofErr w:type="spellStart"/>
            <w:r w:rsidRPr="00BA1EAC">
              <w:rPr>
                <w:sz w:val="23"/>
                <w:szCs w:val="23"/>
              </w:rPr>
              <w:t>Малокомплектность</w:t>
            </w:r>
            <w:proofErr w:type="spellEnd"/>
            <w:r w:rsidRPr="00BA1EAC">
              <w:rPr>
                <w:sz w:val="23"/>
                <w:szCs w:val="23"/>
              </w:rPr>
              <w:t xml:space="preserve"> ОУ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Менее 50 детей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14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Количество воспитанников с ОВЗ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За каждого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20841" w:rsidRPr="00BA1EAC" w:rsidTr="00745760">
        <w:tc>
          <w:tcPr>
            <w:tcW w:w="540" w:type="dxa"/>
          </w:tcPr>
          <w:p w:rsidR="00320841" w:rsidRPr="00BA1EAC" w:rsidRDefault="00320841" w:rsidP="00745760">
            <w:pPr>
              <w:jc w:val="center"/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15</w:t>
            </w:r>
          </w:p>
        </w:tc>
        <w:tc>
          <w:tcPr>
            <w:tcW w:w="552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Дополнительные показатели</w:t>
            </w:r>
          </w:p>
        </w:tc>
        <w:tc>
          <w:tcPr>
            <w:tcW w:w="2552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>На усмотрение комиссии</w:t>
            </w:r>
          </w:p>
        </w:tc>
        <w:tc>
          <w:tcPr>
            <w:tcW w:w="1309" w:type="dxa"/>
          </w:tcPr>
          <w:p w:rsidR="00320841" w:rsidRPr="00BA1EAC" w:rsidRDefault="00320841" w:rsidP="00745760">
            <w:pPr>
              <w:rPr>
                <w:sz w:val="23"/>
                <w:szCs w:val="23"/>
              </w:rPr>
            </w:pPr>
            <w:r w:rsidRPr="00BA1EAC">
              <w:rPr>
                <w:sz w:val="23"/>
                <w:szCs w:val="23"/>
              </w:rPr>
              <w:t xml:space="preserve">От 0 до </w:t>
            </w:r>
            <w:r>
              <w:rPr>
                <w:sz w:val="23"/>
                <w:szCs w:val="23"/>
              </w:rPr>
              <w:t>3</w:t>
            </w:r>
            <w:r w:rsidRPr="00BA1EAC">
              <w:rPr>
                <w:sz w:val="23"/>
                <w:szCs w:val="23"/>
              </w:rPr>
              <w:t>0</w:t>
            </w:r>
          </w:p>
        </w:tc>
      </w:tr>
    </w:tbl>
    <w:p w:rsidR="00320841" w:rsidRPr="001A6596" w:rsidRDefault="00320841" w:rsidP="0032084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596">
        <w:rPr>
          <w:rFonts w:ascii="Times New Roman" w:hAnsi="Times New Roman" w:cs="Times New Roman"/>
          <w:sz w:val="24"/>
          <w:szCs w:val="24"/>
        </w:rPr>
        <w:t xml:space="preserve">Коэффициент кратности определяется по формуле: Сумма </w:t>
      </w:r>
      <w:proofErr w:type="gramStart"/>
      <w:r w:rsidRPr="001A6596">
        <w:rPr>
          <w:rFonts w:ascii="Times New Roman" w:hAnsi="Times New Roman" w:cs="Times New Roman"/>
          <w:sz w:val="24"/>
          <w:szCs w:val="24"/>
        </w:rPr>
        <w:t>баллов</w:t>
      </w:r>
      <w:proofErr w:type="gramEnd"/>
      <w:r w:rsidRPr="001A6596">
        <w:rPr>
          <w:rFonts w:ascii="Times New Roman" w:hAnsi="Times New Roman" w:cs="Times New Roman"/>
          <w:sz w:val="24"/>
          <w:szCs w:val="24"/>
        </w:rPr>
        <w:t xml:space="preserve"> по критериям деленная на условно установленный коэффициент  28.</w:t>
      </w:r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Председатель Комитета по </w:t>
      </w:r>
      <w:proofErr w:type="gramStart"/>
      <w:r>
        <w:t>социальной</w:t>
      </w:r>
      <w:proofErr w:type="gramEnd"/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политике и культуре </w:t>
      </w:r>
      <w:proofErr w:type="gramStart"/>
      <w:r>
        <w:t>муниципального</w:t>
      </w:r>
      <w:proofErr w:type="gramEnd"/>
      <w:r>
        <w:t xml:space="preserve"> </w:t>
      </w:r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образования Слюдянский район                                                                 Н.Ю. </w:t>
      </w:r>
      <w:proofErr w:type="spellStart"/>
      <w:r>
        <w:t>Чудинова</w:t>
      </w:r>
      <w:proofErr w:type="spellEnd"/>
    </w:p>
    <w:p w:rsidR="00320841" w:rsidRDefault="00320841" w:rsidP="00320841">
      <w:pPr>
        <w:jc w:val="right"/>
        <w:rPr>
          <w:b/>
        </w:rPr>
      </w:pPr>
    </w:p>
    <w:p w:rsidR="00320841" w:rsidRPr="00CA6276" w:rsidRDefault="00320841" w:rsidP="00320841">
      <w:pPr>
        <w:jc w:val="right"/>
      </w:pPr>
      <w:r w:rsidRPr="00202D27"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320841" w:rsidRPr="00202D27" w:rsidRDefault="00320841" w:rsidP="00320841">
      <w:pPr>
        <w:jc w:val="right"/>
        <w:rPr>
          <w:b/>
        </w:rPr>
      </w:pPr>
      <w:r w:rsidRPr="00202D27">
        <w:rPr>
          <w:b/>
        </w:rPr>
        <w:t>к постановлению администрации</w:t>
      </w:r>
    </w:p>
    <w:p w:rsidR="00320841" w:rsidRPr="00202D27" w:rsidRDefault="00320841" w:rsidP="00320841">
      <w:pPr>
        <w:jc w:val="right"/>
        <w:rPr>
          <w:b/>
        </w:rPr>
      </w:pPr>
      <w:r w:rsidRPr="00202D27">
        <w:rPr>
          <w:b/>
        </w:rPr>
        <w:t xml:space="preserve"> муниципального образования</w:t>
      </w:r>
    </w:p>
    <w:p w:rsidR="00320841" w:rsidRPr="00202D27" w:rsidRDefault="00320841" w:rsidP="00320841">
      <w:pPr>
        <w:jc w:val="right"/>
        <w:rPr>
          <w:b/>
        </w:rPr>
      </w:pPr>
      <w:r w:rsidRPr="00202D27">
        <w:rPr>
          <w:b/>
        </w:rPr>
        <w:t>Слюдянский район</w:t>
      </w:r>
    </w:p>
    <w:p w:rsidR="00320841" w:rsidRPr="00202D27" w:rsidRDefault="00320841" w:rsidP="00320841">
      <w:pPr>
        <w:jc w:val="right"/>
        <w:rPr>
          <w:b/>
        </w:rPr>
      </w:pPr>
      <w:r>
        <w:rPr>
          <w:b/>
        </w:rPr>
        <w:t xml:space="preserve">От 13.02.2019г. </w:t>
      </w:r>
      <w:r w:rsidRPr="00202D27">
        <w:rPr>
          <w:b/>
        </w:rPr>
        <w:t>№</w:t>
      </w:r>
      <w:r>
        <w:rPr>
          <w:b/>
        </w:rPr>
        <w:t xml:space="preserve"> 74</w:t>
      </w:r>
    </w:p>
    <w:p w:rsidR="00320841" w:rsidRPr="00202D27" w:rsidRDefault="00320841" w:rsidP="00320841">
      <w:pPr>
        <w:jc w:val="center"/>
      </w:pPr>
    </w:p>
    <w:p w:rsidR="00320841" w:rsidRDefault="00320841" w:rsidP="00320841">
      <w:pPr>
        <w:jc w:val="center"/>
      </w:pPr>
      <w:r w:rsidRPr="00202D27">
        <w:t xml:space="preserve">Критерии для установления коэффициента кратности должностного оклада для руководителей учреждений дополнительного образования </w:t>
      </w:r>
      <w:r>
        <w:t>муниципального образования С</w:t>
      </w:r>
      <w:r w:rsidRPr="00202D27">
        <w:t>людянск</w:t>
      </w:r>
      <w:r>
        <w:t>ий район</w:t>
      </w:r>
    </w:p>
    <w:p w:rsidR="00320841" w:rsidRPr="00202D27" w:rsidRDefault="00320841" w:rsidP="00320841">
      <w:pPr>
        <w:jc w:val="center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1418"/>
      </w:tblGrid>
      <w:tr w:rsidR="00320841" w:rsidRPr="00202D27" w:rsidTr="00745760">
        <w:tc>
          <w:tcPr>
            <w:tcW w:w="675" w:type="dxa"/>
          </w:tcPr>
          <w:p w:rsidR="00320841" w:rsidRPr="00202D27" w:rsidRDefault="00320841" w:rsidP="00745760">
            <w:pPr>
              <w:jc w:val="center"/>
            </w:pPr>
            <w:r w:rsidRPr="00202D27">
              <w:t xml:space="preserve">№ </w:t>
            </w:r>
            <w:proofErr w:type="gramStart"/>
            <w:r w:rsidRPr="00202D27">
              <w:t>п</w:t>
            </w:r>
            <w:proofErr w:type="gramEnd"/>
            <w:r w:rsidRPr="00202D27">
              <w:t>/п</w:t>
            </w:r>
          </w:p>
        </w:tc>
        <w:tc>
          <w:tcPr>
            <w:tcW w:w="4253" w:type="dxa"/>
          </w:tcPr>
          <w:p w:rsidR="00320841" w:rsidRPr="00202D27" w:rsidRDefault="00320841" w:rsidP="00745760">
            <w:pPr>
              <w:jc w:val="center"/>
            </w:pPr>
            <w:r w:rsidRPr="00202D27">
              <w:t>Критерии</w:t>
            </w:r>
          </w:p>
        </w:tc>
        <w:tc>
          <w:tcPr>
            <w:tcW w:w="3118" w:type="dxa"/>
          </w:tcPr>
          <w:p w:rsidR="00320841" w:rsidRPr="00202D27" w:rsidRDefault="00320841" w:rsidP="00745760">
            <w:pPr>
              <w:jc w:val="center"/>
            </w:pPr>
            <w:r w:rsidRPr="00202D27">
              <w:t>Единицы измерения</w:t>
            </w:r>
          </w:p>
        </w:tc>
        <w:tc>
          <w:tcPr>
            <w:tcW w:w="1418" w:type="dxa"/>
          </w:tcPr>
          <w:p w:rsidR="00320841" w:rsidRPr="00202D27" w:rsidRDefault="00320841" w:rsidP="00745760">
            <w:pPr>
              <w:jc w:val="center"/>
            </w:pPr>
            <w:r w:rsidRPr="00202D27">
              <w:t>Баллы</w:t>
            </w:r>
          </w:p>
        </w:tc>
      </w:tr>
      <w:tr w:rsidR="00320841" w:rsidRPr="00202D27" w:rsidTr="00745760">
        <w:tc>
          <w:tcPr>
            <w:tcW w:w="675" w:type="dxa"/>
          </w:tcPr>
          <w:p w:rsidR="00320841" w:rsidRPr="00202D27" w:rsidRDefault="00320841" w:rsidP="00745760">
            <w:pPr>
              <w:jc w:val="center"/>
            </w:pPr>
            <w:r w:rsidRPr="00202D27">
              <w:t>1</w:t>
            </w:r>
          </w:p>
        </w:tc>
        <w:tc>
          <w:tcPr>
            <w:tcW w:w="4253" w:type="dxa"/>
          </w:tcPr>
          <w:p w:rsidR="00320841" w:rsidRPr="00202D27" w:rsidRDefault="00320841" w:rsidP="00745760">
            <w:r w:rsidRPr="00202D27">
              <w:t xml:space="preserve">Количество </w:t>
            </w:r>
            <w:proofErr w:type="gramStart"/>
            <w:r w:rsidRPr="00202D27">
              <w:t>обучающихся</w:t>
            </w:r>
            <w:proofErr w:type="gramEnd"/>
          </w:p>
        </w:tc>
        <w:tc>
          <w:tcPr>
            <w:tcW w:w="3118" w:type="dxa"/>
          </w:tcPr>
          <w:p w:rsidR="00320841" w:rsidRPr="00202D27" w:rsidRDefault="00320841" w:rsidP="00745760">
            <w:r>
              <w:t>За 1 обучающегося</w:t>
            </w:r>
          </w:p>
        </w:tc>
        <w:tc>
          <w:tcPr>
            <w:tcW w:w="1418" w:type="dxa"/>
          </w:tcPr>
          <w:p w:rsidR="00320841" w:rsidRPr="00202D27" w:rsidRDefault="00320841" w:rsidP="00745760">
            <w:r>
              <w:t>0,1</w:t>
            </w:r>
          </w:p>
        </w:tc>
      </w:tr>
      <w:tr w:rsidR="00320841" w:rsidRPr="00202D27" w:rsidTr="00745760">
        <w:tc>
          <w:tcPr>
            <w:tcW w:w="675" w:type="dxa"/>
          </w:tcPr>
          <w:p w:rsidR="00320841" w:rsidRPr="00202D27" w:rsidRDefault="00320841" w:rsidP="00745760">
            <w:pPr>
              <w:jc w:val="center"/>
            </w:pPr>
            <w:r w:rsidRPr="00202D27">
              <w:t>2</w:t>
            </w:r>
          </w:p>
        </w:tc>
        <w:tc>
          <w:tcPr>
            <w:tcW w:w="4253" w:type="dxa"/>
          </w:tcPr>
          <w:p w:rsidR="00320841" w:rsidRPr="00202D27" w:rsidRDefault="00320841" w:rsidP="00745760">
            <w:r w:rsidRPr="00202D27">
              <w:t>Количество педагогических работников</w:t>
            </w:r>
          </w:p>
        </w:tc>
        <w:tc>
          <w:tcPr>
            <w:tcW w:w="3118" w:type="dxa"/>
          </w:tcPr>
          <w:p w:rsidR="00320841" w:rsidRPr="00202D27" w:rsidRDefault="00320841" w:rsidP="00745760">
            <w:r w:rsidRPr="00202D27">
              <w:t>Без кв. категории</w:t>
            </w:r>
          </w:p>
          <w:p w:rsidR="00320841" w:rsidRPr="00202D27" w:rsidRDefault="00320841" w:rsidP="00745760">
            <w:r w:rsidRPr="00202D27">
              <w:t>Первая кв. категория</w:t>
            </w:r>
          </w:p>
          <w:p w:rsidR="00320841" w:rsidRPr="00202D27" w:rsidRDefault="00320841" w:rsidP="00745760">
            <w:r w:rsidRPr="00202D27">
              <w:t>Высшая кв. категория</w:t>
            </w:r>
          </w:p>
        </w:tc>
        <w:tc>
          <w:tcPr>
            <w:tcW w:w="1418" w:type="dxa"/>
          </w:tcPr>
          <w:p w:rsidR="00320841" w:rsidRPr="00202D27" w:rsidRDefault="00320841" w:rsidP="00745760">
            <w:r>
              <w:t>0,1</w:t>
            </w:r>
          </w:p>
          <w:p w:rsidR="00320841" w:rsidRPr="00202D27" w:rsidRDefault="00320841" w:rsidP="00745760">
            <w:r>
              <w:t>0,5</w:t>
            </w:r>
          </w:p>
          <w:p w:rsidR="00320841" w:rsidRPr="00202D27" w:rsidRDefault="00320841" w:rsidP="00745760">
            <w:r w:rsidRPr="00202D27">
              <w:t>2</w:t>
            </w:r>
          </w:p>
        </w:tc>
      </w:tr>
      <w:tr w:rsidR="00320841" w:rsidRPr="00202D27" w:rsidTr="00745760">
        <w:tc>
          <w:tcPr>
            <w:tcW w:w="675" w:type="dxa"/>
          </w:tcPr>
          <w:p w:rsidR="00320841" w:rsidRPr="00202D27" w:rsidRDefault="00320841" w:rsidP="00745760">
            <w:pPr>
              <w:jc w:val="center"/>
            </w:pPr>
            <w:r w:rsidRPr="00202D27">
              <w:t>3</w:t>
            </w:r>
          </w:p>
        </w:tc>
        <w:tc>
          <w:tcPr>
            <w:tcW w:w="4253" w:type="dxa"/>
          </w:tcPr>
          <w:p w:rsidR="00320841" w:rsidRPr="00202D27" w:rsidRDefault="00320841" w:rsidP="00745760">
            <w:r w:rsidRPr="00202D27">
              <w:t>Количество объединений (отделений)</w:t>
            </w:r>
          </w:p>
        </w:tc>
        <w:tc>
          <w:tcPr>
            <w:tcW w:w="3118" w:type="dxa"/>
          </w:tcPr>
          <w:p w:rsidR="00320841" w:rsidRPr="00202D27" w:rsidRDefault="00320841" w:rsidP="00745760">
            <w:r w:rsidRPr="00202D27">
              <w:t>За каждое</w:t>
            </w:r>
          </w:p>
        </w:tc>
        <w:tc>
          <w:tcPr>
            <w:tcW w:w="1418" w:type="dxa"/>
          </w:tcPr>
          <w:p w:rsidR="00320841" w:rsidRPr="00202D27" w:rsidRDefault="00320841" w:rsidP="00745760">
            <w:r>
              <w:t>0,</w:t>
            </w:r>
            <w:r w:rsidRPr="00202D27">
              <w:t>5</w:t>
            </w:r>
          </w:p>
        </w:tc>
      </w:tr>
      <w:tr w:rsidR="00320841" w:rsidRPr="00202D27" w:rsidTr="00745760">
        <w:tc>
          <w:tcPr>
            <w:tcW w:w="675" w:type="dxa"/>
          </w:tcPr>
          <w:p w:rsidR="00320841" w:rsidRPr="00202D27" w:rsidRDefault="00320841" w:rsidP="00745760">
            <w:pPr>
              <w:jc w:val="center"/>
            </w:pPr>
            <w:r w:rsidRPr="00202D27">
              <w:t>4</w:t>
            </w:r>
          </w:p>
        </w:tc>
        <w:tc>
          <w:tcPr>
            <w:tcW w:w="4253" w:type="dxa"/>
          </w:tcPr>
          <w:p w:rsidR="00320841" w:rsidRPr="00202D27" w:rsidRDefault="00320841" w:rsidP="00745760">
            <w:r w:rsidRPr="00202D27">
              <w:t>Наличие оборудованных и используемых в образовательном процессе спортивных сооружений</w:t>
            </w:r>
          </w:p>
        </w:tc>
        <w:tc>
          <w:tcPr>
            <w:tcW w:w="3118" w:type="dxa"/>
          </w:tcPr>
          <w:p w:rsidR="00320841" w:rsidRPr="00202D27" w:rsidRDefault="00320841" w:rsidP="00745760">
            <w:r w:rsidRPr="00202D27">
              <w:t>(за каждый)</w:t>
            </w:r>
          </w:p>
          <w:p w:rsidR="00320841" w:rsidRPr="00202D27" w:rsidRDefault="00320841" w:rsidP="00745760">
            <w:r w:rsidRPr="00202D27">
              <w:t>- спортзал</w:t>
            </w:r>
          </w:p>
          <w:p w:rsidR="00320841" w:rsidRPr="00202D27" w:rsidRDefault="00320841" w:rsidP="00745760">
            <w:r w:rsidRPr="00202D27">
              <w:t>- стадион</w:t>
            </w:r>
          </w:p>
          <w:p w:rsidR="00320841" w:rsidRPr="00202D27" w:rsidRDefault="00320841" w:rsidP="00745760">
            <w:r w:rsidRPr="00202D27">
              <w:t>- спортплощадка</w:t>
            </w:r>
          </w:p>
          <w:p w:rsidR="00320841" w:rsidRPr="00202D27" w:rsidRDefault="00320841" w:rsidP="00745760">
            <w:r w:rsidRPr="00202D27">
              <w:t>- бассейн</w:t>
            </w:r>
          </w:p>
          <w:p w:rsidR="00320841" w:rsidRPr="00202D27" w:rsidRDefault="00320841" w:rsidP="00745760">
            <w:r w:rsidRPr="00202D27">
              <w:t>- тренажерный зал</w:t>
            </w:r>
          </w:p>
        </w:tc>
        <w:tc>
          <w:tcPr>
            <w:tcW w:w="1418" w:type="dxa"/>
          </w:tcPr>
          <w:p w:rsidR="00320841" w:rsidRPr="00202D27" w:rsidRDefault="00320841" w:rsidP="00745760"/>
          <w:p w:rsidR="00320841" w:rsidRPr="00202D27" w:rsidRDefault="00320841" w:rsidP="00745760">
            <w:r>
              <w:t>0,</w:t>
            </w:r>
            <w:r w:rsidRPr="00202D27">
              <w:t>5</w:t>
            </w:r>
          </w:p>
          <w:p w:rsidR="00320841" w:rsidRPr="00202D27" w:rsidRDefault="00320841" w:rsidP="00745760">
            <w:r>
              <w:t>1</w:t>
            </w:r>
          </w:p>
          <w:p w:rsidR="00320841" w:rsidRPr="00202D27" w:rsidRDefault="00320841" w:rsidP="00745760">
            <w:r>
              <w:t>0,</w:t>
            </w:r>
            <w:r w:rsidRPr="00202D27">
              <w:t>5</w:t>
            </w:r>
          </w:p>
          <w:p w:rsidR="00320841" w:rsidRPr="00202D27" w:rsidRDefault="00320841" w:rsidP="00745760">
            <w:r>
              <w:t>1</w:t>
            </w:r>
          </w:p>
          <w:p w:rsidR="00320841" w:rsidRPr="00202D27" w:rsidRDefault="00320841" w:rsidP="00745760">
            <w:r>
              <w:t>0,</w:t>
            </w:r>
            <w:r w:rsidRPr="00202D27">
              <w:t>5</w:t>
            </w:r>
          </w:p>
        </w:tc>
      </w:tr>
      <w:tr w:rsidR="00320841" w:rsidRPr="00202D27" w:rsidTr="00745760">
        <w:tc>
          <w:tcPr>
            <w:tcW w:w="675" w:type="dxa"/>
          </w:tcPr>
          <w:p w:rsidR="00320841" w:rsidRPr="00202D27" w:rsidRDefault="00320841" w:rsidP="00745760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320841" w:rsidRPr="00202D27" w:rsidRDefault="00320841" w:rsidP="00745760">
            <w:r w:rsidRPr="00202D27">
              <w:t>Наличие лицензированного медицинского кабинета</w:t>
            </w:r>
          </w:p>
        </w:tc>
        <w:tc>
          <w:tcPr>
            <w:tcW w:w="3118" w:type="dxa"/>
          </w:tcPr>
          <w:p w:rsidR="00320841" w:rsidRPr="00202D27" w:rsidRDefault="00320841" w:rsidP="00745760">
            <w:r w:rsidRPr="00202D27">
              <w:t>Ед.</w:t>
            </w:r>
          </w:p>
        </w:tc>
        <w:tc>
          <w:tcPr>
            <w:tcW w:w="1418" w:type="dxa"/>
          </w:tcPr>
          <w:p w:rsidR="00320841" w:rsidRPr="00202D27" w:rsidRDefault="00320841" w:rsidP="00745760">
            <w:r>
              <w:t>1</w:t>
            </w:r>
          </w:p>
        </w:tc>
      </w:tr>
      <w:tr w:rsidR="00320841" w:rsidRPr="00202D27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320841" w:rsidRPr="00202D27" w:rsidRDefault="00320841" w:rsidP="00745760">
            <w:r w:rsidRPr="00202D27">
              <w:t>Общая площадь зданий учреждения</w:t>
            </w:r>
          </w:p>
        </w:tc>
        <w:tc>
          <w:tcPr>
            <w:tcW w:w="3118" w:type="dxa"/>
          </w:tcPr>
          <w:p w:rsidR="00320841" w:rsidRPr="00202D27" w:rsidRDefault="00320841" w:rsidP="00745760">
            <w:r w:rsidRPr="00202D27">
              <w:t xml:space="preserve">Более 5000 </w:t>
            </w:r>
            <w:proofErr w:type="spellStart"/>
            <w:r w:rsidRPr="00202D27">
              <w:t>кв.м</w:t>
            </w:r>
            <w:proofErr w:type="spellEnd"/>
            <w:r w:rsidRPr="00202D27">
              <w:t>.</w:t>
            </w:r>
          </w:p>
          <w:p w:rsidR="00320841" w:rsidRPr="00202D27" w:rsidRDefault="00320841" w:rsidP="00745760">
            <w:r w:rsidRPr="00202D27">
              <w:t xml:space="preserve">От 2500 до 5000 </w:t>
            </w:r>
            <w:proofErr w:type="spellStart"/>
            <w:r w:rsidRPr="00202D27">
              <w:t>кв.м</w:t>
            </w:r>
            <w:proofErr w:type="spellEnd"/>
            <w:r w:rsidRPr="00202D27">
              <w:t>.</w:t>
            </w:r>
          </w:p>
          <w:p w:rsidR="00320841" w:rsidRPr="00202D27" w:rsidRDefault="00320841" w:rsidP="00745760">
            <w:r w:rsidRPr="00202D27">
              <w:t xml:space="preserve">От 1000 до 2500 </w:t>
            </w:r>
            <w:proofErr w:type="spellStart"/>
            <w:r w:rsidRPr="00202D27">
              <w:t>кв.м</w:t>
            </w:r>
            <w:proofErr w:type="spellEnd"/>
            <w:r w:rsidRPr="00202D27">
              <w:t>.</w:t>
            </w:r>
          </w:p>
          <w:p w:rsidR="00320841" w:rsidRPr="00202D27" w:rsidRDefault="00320841" w:rsidP="00745760">
            <w:r w:rsidRPr="00202D27">
              <w:t xml:space="preserve">Менее 1000 </w:t>
            </w:r>
            <w:proofErr w:type="spellStart"/>
            <w:r w:rsidRPr="00202D27">
              <w:t>кв.м</w:t>
            </w:r>
            <w:proofErr w:type="spellEnd"/>
            <w:r w:rsidRPr="00202D27">
              <w:t>.</w:t>
            </w:r>
          </w:p>
        </w:tc>
        <w:tc>
          <w:tcPr>
            <w:tcW w:w="1418" w:type="dxa"/>
          </w:tcPr>
          <w:p w:rsidR="00320841" w:rsidRPr="00202D27" w:rsidRDefault="00320841" w:rsidP="00745760">
            <w:r>
              <w:t>5</w:t>
            </w:r>
          </w:p>
          <w:p w:rsidR="00320841" w:rsidRPr="00202D27" w:rsidRDefault="00320841" w:rsidP="00745760">
            <w:r>
              <w:t>4</w:t>
            </w:r>
          </w:p>
          <w:p w:rsidR="00320841" w:rsidRPr="00202D27" w:rsidRDefault="00320841" w:rsidP="00745760">
            <w:r>
              <w:t>3</w:t>
            </w:r>
          </w:p>
          <w:p w:rsidR="00320841" w:rsidRPr="00202D27" w:rsidRDefault="00320841" w:rsidP="00745760">
            <w:r>
              <w:t>2</w:t>
            </w:r>
          </w:p>
        </w:tc>
      </w:tr>
      <w:tr w:rsidR="00320841" w:rsidRPr="00202D27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320841" w:rsidRPr="00202D27" w:rsidRDefault="00320841" w:rsidP="00745760">
            <w:r w:rsidRPr="00202D27">
              <w:t>Площадь пришкольного участка</w:t>
            </w:r>
          </w:p>
        </w:tc>
        <w:tc>
          <w:tcPr>
            <w:tcW w:w="3118" w:type="dxa"/>
          </w:tcPr>
          <w:p w:rsidR="00320841" w:rsidRPr="00202D27" w:rsidRDefault="00320841" w:rsidP="00745760">
            <w:r w:rsidRPr="00202D27">
              <w:t>Более 2 га</w:t>
            </w:r>
          </w:p>
          <w:p w:rsidR="00320841" w:rsidRPr="00202D27" w:rsidRDefault="00320841" w:rsidP="00745760">
            <w:r w:rsidRPr="00202D27">
              <w:t>От 1 до 2 га</w:t>
            </w:r>
          </w:p>
          <w:p w:rsidR="00320841" w:rsidRPr="00202D27" w:rsidRDefault="00320841" w:rsidP="00745760">
            <w:r w:rsidRPr="00202D27">
              <w:t>От 0,5 до 1 га</w:t>
            </w:r>
          </w:p>
          <w:p w:rsidR="00320841" w:rsidRPr="00202D27" w:rsidRDefault="00320841" w:rsidP="00745760">
            <w:r w:rsidRPr="00202D27">
              <w:t>Менее 0,5 га</w:t>
            </w:r>
          </w:p>
        </w:tc>
        <w:tc>
          <w:tcPr>
            <w:tcW w:w="1418" w:type="dxa"/>
          </w:tcPr>
          <w:p w:rsidR="00320841" w:rsidRPr="00202D27" w:rsidRDefault="00320841" w:rsidP="00745760">
            <w:r w:rsidRPr="00202D27">
              <w:t>2</w:t>
            </w:r>
            <w:r>
              <w:t>,</w:t>
            </w:r>
            <w:r w:rsidRPr="00202D27">
              <w:t>5</w:t>
            </w:r>
          </w:p>
          <w:p w:rsidR="00320841" w:rsidRPr="00202D27" w:rsidRDefault="00320841" w:rsidP="00745760">
            <w:r w:rsidRPr="00202D27">
              <w:t>2</w:t>
            </w:r>
          </w:p>
          <w:p w:rsidR="00320841" w:rsidRPr="00202D27" w:rsidRDefault="00320841" w:rsidP="00745760">
            <w:r w:rsidRPr="00202D27">
              <w:t>1</w:t>
            </w:r>
            <w:r>
              <w:t>,</w:t>
            </w:r>
            <w:r w:rsidRPr="00202D27">
              <w:t>5</w:t>
            </w:r>
          </w:p>
          <w:p w:rsidR="00320841" w:rsidRPr="00202D27" w:rsidRDefault="00320841" w:rsidP="00745760">
            <w:r>
              <w:t>1</w:t>
            </w:r>
          </w:p>
        </w:tc>
      </w:tr>
      <w:tr w:rsidR="00320841" w:rsidRPr="00202D27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320841" w:rsidRPr="00202D27" w:rsidRDefault="00320841" w:rsidP="00745760">
            <w:r w:rsidRPr="00202D27">
              <w:t>Удаленность от районного центра</w:t>
            </w:r>
          </w:p>
        </w:tc>
        <w:tc>
          <w:tcPr>
            <w:tcW w:w="3118" w:type="dxa"/>
          </w:tcPr>
          <w:p w:rsidR="00320841" w:rsidRPr="00202D27" w:rsidRDefault="00320841" w:rsidP="00745760">
            <w:r w:rsidRPr="00202D27">
              <w:t>Более 50 км</w:t>
            </w:r>
          </w:p>
          <w:p w:rsidR="00320841" w:rsidRPr="00202D27" w:rsidRDefault="00320841" w:rsidP="00745760">
            <w:r w:rsidRPr="00202D27">
              <w:t>От 20 до 50 км</w:t>
            </w:r>
          </w:p>
          <w:p w:rsidR="00320841" w:rsidRPr="00202D27" w:rsidRDefault="00320841" w:rsidP="00745760">
            <w:r w:rsidRPr="00202D27">
              <w:t>От 10 до 20 км</w:t>
            </w:r>
          </w:p>
        </w:tc>
        <w:tc>
          <w:tcPr>
            <w:tcW w:w="1418" w:type="dxa"/>
          </w:tcPr>
          <w:p w:rsidR="00320841" w:rsidRPr="00202D27" w:rsidRDefault="00320841" w:rsidP="00745760">
            <w:r>
              <w:t>2</w:t>
            </w:r>
          </w:p>
          <w:p w:rsidR="00320841" w:rsidRPr="00202D27" w:rsidRDefault="00320841" w:rsidP="00745760">
            <w:r w:rsidRPr="00202D27">
              <w:t>1</w:t>
            </w:r>
            <w:r>
              <w:t>,</w:t>
            </w:r>
            <w:r w:rsidRPr="00202D27">
              <w:t>5</w:t>
            </w:r>
          </w:p>
          <w:p w:rsidR="00320841" w:rsidRPr="00202D27" w:rsidRDefault="00320841" w:rsidP="00745760">
            <w:r>
              <w:t>1</w:t>
            </w:r>
          </w:p>
        </w:tc>
      </w:tr>
      <w:tr w:rsidR="00320841" w:rsidRPr="00202D27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320841" w:rsidRPr="00202D27" w:rsidRDefault="00320841" w:rsidP="00745760">
            <w:r w:rsidRPr="00202D27">
              <w:t>Количество детей в лагерях дневного пребывания</w:t>
            </w:r>
          </w:p>
        </w:tc>
        <w:tc>
          <w:tcPr>
            <w:tcW w:w="3118" w:type="dxa"/>
          </w:tcPr>
          <w:p w:rsidR="00320841" w:rsidRPr="00202D27" w:rsidRDefault="00320841" w:rsidP="00745760">
            <w:r w:rsidRPr="00202D27">
              <w:t>За каждого</w:t>
            </w:r>
          </w:p>
        </w:tc>
        <w:tc>
          <w:tcPr>
            <w:tcW w:w="1418" w:type="dxa"/>
          </w:tcPr>
          <w:p w:rsidR="00320841" w:rsidRPr="00202D27" w:rsidRDefault="00320841" w:rsidP="00745760">
            <w:r>
              <w:t>0,1</w:t>
            </w:r>
          </w:p>
        </w:tc>
      </w:tr>
      <w:tr w:rsidR="00320841" w:rsidRPr="00202D27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320841" w:rsidRPr="00202D27" w:rsidRDefault="00320841" w:rsidP="00745760">
            <w:r w:rsidRPr="00202D27">
              <w:t>Количество учебных зданий учреждения, удаленных от основного здания ОУ на расстояние более 500 метров</w:t>
            </w:r>
          </w:p>
        </w:tc>
        <w:tc>
          <w:tcPr>
            <w:tcW w:w="3118" w:type="dxa"/>
          </w:tcPr>
          <w:p w:rsidR="00320841" w:rsidRPr="00202D27" w:rsidRDefault="00320841" w:rsidP="00745760">
            <w:r>
              <w:t>За каждое</w:t>
            </w:r>
          </w:p>
        </w:tc>
        <w:tc>
          <w:tcPr>
            <w:tcW w:w="1418" w:type="dxa"/>
          </w:tcPr>
          <w:p w:rsidR="00320841" w:rsidRPr="00202D27" w:rsidRDefault="00320841" w:rsidP="00745760">
            <w:r w:rsidRPr="00202D27">
              <w:t>1</w:t>
            </w:r>
            <w:r>
              <w:t>,</w:t>
            </w:r>
            <w:r w:rsidRPr="00202D27">
              <w:t>5</w:t>
            </w:r>
          </w:p>
        </w:tc>
      </w:tr>
      <w:tr w:rsidR="00320841" w:rsidRPr="00202D27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320841" w:rsidRPr="00202D27" w:rsidRDefault="00320841" w:rsidP="00745760">
            <w:r w:rsidRPr="00202D27">
              <w:t>Наличие действующих школьных мастерских</w:t>
            </w:r>
          </w:p>
        </w:tc>
        <w:tc>
          <w:tcPr>
            <w:tcW w:w="3118" w:type="dxa"/>
          </w:tcPr>
          <w:p w:rsidR="00320841" w:rsidRPr="00202D27" w:rsidRDefault="00320841" w:rsidP="00745760">
            <w:r w:rsidRPr="00202D27">
              <w:t>За каждую</w:t>
            </w:r>
          </w:p>
        </w:tc>
        <w:tc>
          <w:tcPr>
            <w:tcW w:w="1418" w:type="dxa"/>
          </w:tcPr>
          <w:p w:rsidR="00320841" w:rsidRPr="00202D27" w:rsidRDefault="00320841" w:rsidP="00745760">
            <w:r>
              <w:t>0,</w:t>
            </w:r>
            <w:r w:rsidRPr="00202D27">
              <w:t>5</w:t>
            </w:r>
          </w:p>
        </w:tc>
      </w:tr>
      <w:tr w:rsidR="00320841" w:rsidRPr="00202D27" w:rsidTr="00745760">
        <w:tc>
          <w:tcPr>
            <w:tcW w:w="675" w:type="dxa"/>
          </w:tcPr>
          <w:p w:rsidR="00320841" w:rsidRDefault="00320841" w:rsidP="00745760">
            <w:pPr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320841" w:rsidRPr="00202D27" w:rsidRDefault="00320841" w:rsidP="00745760">
            <w:r w:rsidRPr="00202D27">
              <w:t>Дополнительные показатели</w:t>
            </w:r>
          </w:p>
        </w:tc>
        <w:tc>
          <w:tcPr>
            <w:tcW w:w="3118" w:type="dxa"/>
          </w:tcPr>
          <w:p w:rsidR="00320841" w:rsidRPr="00202D27" w:rsidRDefault="00320841" w:rsidP="00745760">
            <w:r w:rsidRPr="00202D27">
              <w:t>По оценке учредителя</w:t>
            </w:r>
          </w:p>
        </w:tc>
        <w:tc>
          <w:tcPr>
            <w:tcW w:w="1418" w:type="dxa"/>
          </w:tcPr>
          <w:p w:rsidR="00320841" w:rsidRPr="00202D27" w:rsidRDefault="00320841" w:rsidP="00745760">
            <w:r w:rsidRPr="00202D27">
              <w:t xml:space="preserve">От 0 до </w:t>
            </w:r>
            <w:r>
              <w:t>5</w:t>
            </w:r>
            <w:r w:rsidRPr="00202D27">
              <w:t>0</w:t>
            </w:r>
          </w:p>
        </w:tc>
      </w:tr>
    </w:tbl>
    <w:p w:rsidR="00320841" w:rsidRPr="003778B5" w:rsidRDefault="00320841" w:rsidP="0032084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78B5">
        <w:rPr>
          <w:rFonts w:ascii="Times New Roman" w:hAnsi="Times New Roman" w:cs="Times New Roman"/>
          <w:sz w:val="20"/>
          <w:szCs w:val="20"/>
        </w:rPr>
        <w:t xml:space="preserve">Коэффициент кратности определяется по формуле: Сумма </w:t>
      </w:r>
      <w:proofErr w:type="gramStart"/>
      <w:r w:rsidRPr="003778B5">
        <w:rPr>
          <w:rFonts w:ascii="Times New Roman" w:hAnsi="Times New Roman" w:cs="Times New Roman"/>
          <w:sz w:val="20"/>
          <w:szCs w:val="20"/>
        </w:rPr>
        <w:t>баллов</w:t>
      </w:r>
      <w:proofErr w:type="gramEnd"/>
      <w:r w:rsidRPr="003778B5">
        <w:rPr>
          <w:rFonts w:ascii="Times New Roman" w:hAnsi="Times New Roman" w:cs="Times New Roman"/>
          <w:sz w:val="20"/>
          <w:szCs w:val="20"/>
        </w:rPr>
        <w:t xml:space="preserve"> по критериям деленная на условно установленный коэффициент  </w:t>
      </w:r>
      <w:r>
        <w:rPr>
          <w:rFonts w:ascii="Times New Roman" w:hAnsi="Times New Roman" w:cs="Times New Roman"/>
          <w:sz w:val="20"/>
          <w:szCs w:val="20"/>
        </w:rPr>
        <w:t>52.</w:t>
      </w:r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Председатель Комитета по </w:t>
      </w:r>
      <w:proofErr w:type="gramStart"/>
      <w:r>
        <w:t>социальной</w:t>
      </w:r>
      <w:proofErr w:type="gramEnd"/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политике и культуре </w:t>
      </w:r>
      <w:proofErr w:type="gramStart"/>
      <w:r>
        <w:t>муниципального</w:t>
      </w:r>
      <w:proofErr w:type="gramEnd"/>
      <w:r>
        <w:t xml:space="preserve"> </w:t>
      </w:r>
    </w:p>
    <w:p w:rsidR="00320841" w:rsidRDefault="00320841" w:rsidP="00320841">
      <w:pPr>
        <w:autoSpaceDE w:val="0"/>
        <w:autoSpaceDN w:val="0"/>
        <w:adjustRightInd w:val="0"/>
        <w:jc w:val="both"/>
        <w:outlineLvl w:val="0"/>
      </w:pPr>
      <w:r>
        <w:t xml:space="preserve">образования Слюдянский район                                                                 Н.Ю. </w:t>
      </w:r>
      <w:proofErr w:type="spellStart"/>
      <w:r>
        <w:t>Чудинова</w:t>
      </w:r>
      <w:proofErr w:type="spellEnd"/>
    </w:p>
    <w:p w:rsidR="007F2236" w:rsidRDefault="007F2236">
      <w:bookmarkStart w:id="0" w:name="_GoBack"/>
      <w:bookmarkEnd w:id="0"/>
    </w:p>
    <w:sectPr w:rsidR="007F2236" w:rsidSect="00C0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CC9"/>
    <w:multiLevelType w:val="hybridMultilevel"/>
    <w:tmpl w:val="DAEAF1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2"/>
    <w:rsid w:val="00320841"/>
    <w:rsid w:val="00570EB2"/>
    <w:rsid w:val="007F2236"/>
    <w:rsid w:val="00D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841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208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20841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208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20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08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841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208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20841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208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20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08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Маюрова Ольга Евгениевна</cp:lastModifiedBy>
  <cp:revision>3</cp:revision>
  <dcterms:created xsi:type="dcterms:W3CDTF">2019-03-22T05:44:00Z</dcterms:created>
  <dcterms:modified xsi:type="dcterms:W3CDTF">2019-03-22T05:46:00Z</dcterms:modified>
</cp:coreProperties>
</file>