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«Слышала, что принят закон, который отменяет СНИЛСы. Правда ли это? И что теперь будет с пенсиями?» Ирина.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СНИЛС – это аббревиатура, которая расшифровывается как «Страховой номер индивидуального лицевого счета». А привычная нам зеленая карточка – это страховое свидетельство, на котором СНИЛС указан. Страховой номер присваивается один раз, и сколько бы работодателей ни было у человека на протяжении его трудовой деятельности, все страховые взносы аккумулируются на этом единственном лицевом счете, формируя пенсионные права.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1 апреля 2019 года Президент подписал федеральный закон №48-ФЗ, который внес изменения в целый ряд законов, в том числе в закон о персонифицированном учете. Однако речь идет не об отмене индивидуальных лицевых счетов и понятия «СНИЛС», а о том, что выдача самого страхового свидетельства теперь не является обязательной процедурой.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Пенсионный фонд, как и прежде, будет регистрировать каждого гражданина России в системе обязательного пенсионного страхования (ОПС) и вести их индивидуальные лицевые счета. Так что на формировании пенсионных прав новый порядок никак не отразится. А факт регистрации гражданина в системе ОПС по новым правилам будет подтверждаться справкой – бумажной или электронной. При этом выданные ранее страховые свидетельства такж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>е продолжают действовать – обменивать их не нужно.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/>
          <w:b/>
          <w:bCs/>
          <w:i w:val="false"/>
          <w:i w:val="false"/>
          <w:iCs w:val="false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</w:t>
      </w:r>
      <w:r>
        <w:rPr>
          <w:rFonts w:ascii="Times New Roman" w:hAnsi="Times New Roman"/>
          <w:sz w:val="22"/>
          <w:szCs w:val="22"/>
        </w:rPr>
        <w:t>Управление ПФ в Слюдянском районе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0389a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Symbol"/>
      <w:sz w:val="22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Wingdings"/>
    </w:rPr>
  </w:style>
  <w:style w:type="character" w:styleId="Strong">
    <w:name w:val="Strong"/>
    <w:basedOn w:val="DefaultParagraphFont"/>
    <w:qFormat/>
    <w:rPr>
      <w:b/>
      <w:bCs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Application>LibreOffice/5.0.3.2$Windows_x86 LibreOffice_project/e5f16313668ac592c1bfb310f4390624e3dbfb75</Application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2018-06-06T06:56:00Z</dcterms:created>
  <dc:creator>Сулоева Татьяна Владимировна</dc:creator>
  <dc:language>ru-RU</dc:language>
  <cp:lastPrinted>2018-11-09T10:39:03Z</cp:lastPrinted>
  <dcterms:modified xsi:type="dcterms:W3CDTF">2019-04-08T17:36:14Z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