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1C" w:rsidRPr="00D7181C" w:rsidRDefault="00F40FB1" w:rsidP="00D7181C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31.01.</w:t>
      </w:r>
      <w:r w:rsidR="00D7181C" w:rsidRPr="00D7181C">
        <w:rPr>
          <w:rFonts w:ascii="Arial" w:hAnsi="Arial" w:cs="Arial"/>
          <w:b/>
          <w:bCs/>
          <w:sz w:val="32"/>
          <w:szCs w:val="32"/>
        </w:rPr>
        <w:t>2019 г. №</w:t>
      </w:r>
      <w:r>
        <w:rPr>
          <w:rFonts w:ascii="Arial" w:hAnsi="Arial" w:cs="Arial"/>
          <w:b/>
          <w:bCs/>
          <w:sz w:val="32"/>
          <w:szCs w:val="32"/>
        </w:rPr>
        <w:t xml:space="preserve"> 2-д</w:t>
      </w:r>
    </w:p>
    <w:p w:rsidR="00D7181C" w:rsidRPr="00D7181C" w:rsidRDefault="00D7181C" w:rsidP="00D7181C">
      <w:pPr>
        <w:keepNext/>
        <w:ind w:left="-1080" w:firstLine="108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7181C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7181C" w:rsidRPr="00D7181C" w:rsidRDefault="00D7181C" w:rsidP="00D7181C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D718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7181C" w:rsidRPr="00D7181C" w:rsidRDefault="00D7181C" w:rsidP="00D7181C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D7181C">
        <w:rPr>
          <w:rFonts w:ascii="Arial" w:hAnsi="Arial" w:cs="Arial"/>
          <w:b/>
          <w:caps/>
          <w:sz w:val="32"/>
          <w:szCs w:val="32"/>
        </w:rPr>
        <w:t>СЛЮДЯНСКИЙ район</w:t>
      </w:r>
    </w:p>
    <w:p w:rsidR="00D7181C" w:rsidRPr="00D7181C" w:rsidRDefault="00D7181C" w:rsidP="00D7181C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D7181C">
        <w:rPr>
          <w:rFonts w:ascii="Arial" w:hAnsi="Arial" w:cs="Arial"/>
          <w:b/>
          <w:caps/>
          <w:sz w:val="32"/>
          <w:szCs w:val="32"/>
        </w:rPr>
        <w:t>ПОРТБАЙКАЛЬСКОЕ муниципальное образование</w:t>
      </w:r>
    </w:p>
    <w:p w:rsidR="00D7181C" w:rsidRPr="00D7181C" w:rsidRDefault="00D7181C" w:rsidP="00D7181C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D7181C">
        <w:rPr>
          <w:rFonts w:ascii="Arial" w:hAnsi="Arial" w:cs="Arial"/>
          <w:b/>
          <w:caps/>
          <w:sz w:val="32"/>
          <w:szCs w:val="32"/>
        </w:rPr>
        <w:t>ДУМА ПОРТБАйКАЛЬСКОГО сельского поселения</w:t>
      </w:r>
    </w:p>
    <w:p w:rsidR="00D7181C" w:rsidRPr="00D7181C" w:rsidRDefault="00D7181C" w:rsidP="00D7181C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D7181C">
        <w:rPr>
          <w:rFonts w:ascii="Arial" w:hAnsi="Arial" w:cs="Arial"/>
          <w:b/>
          <w:bCs/>
          <w:sz w:val="32"/>
          <w:szCs w:val="32"/>
        </w:rPr>
        <w:t>РЕШЕНИЕ</w:t>
      </w:r>
    </w:p>
    <w:p w:rsidR="00D7181C" w:rsidRPr="00D7181C" w:rsidRDefault="00D7181C" w:rsidP="00D7181C">
      <w:pPr>
        <w:jc w:val="center"/>
        <w:rPr>
          <w:b/>
          <w:sz w:val="28"/>
          <w:szCs w:val="28"/>
        </w:rPr>
      </w:pPr>
      <w:r w:rsidRPr="00D7181C">
        <w:rPr>
          <w:b/>
          <w:sz w:val="28"/>
          <w:szCs w:val="28"/>
        </w:rPr>
        <w:t>ОБ УТВЕРЖДЕНИИ ПОРЯДКА ПРЕДОСТАВЛЕНИЯ ГЛАВНЫМ РАСПОРЯДИТЕЛЕМ СРЕДСТВ БЮДЖЕТА ПОРТБАЙКАЛЬСКОГО МУНИЦИПАЛЬНОГО ОБРАЗОВАНИЯ ИНФОРМАЦИИ О РЕЗУЛЬТАТАХ РАССМОТРЕНИЯ ДЕЛА В СУДЕ И НАЛИЧИИ ОСНОВАНИЙ ДЛЯ ОБЖАЛОВАНИЯ СУДЕБНОГО АКТА, А ТАКЖЕ ИНФОРМАЦИИ О РЕЗУЛЬТАТАХ ОЮЖАЛОВАНИЯ СУДЕБНОГО АКТА</w:t>
      </w:r>
    </w:p>
    <w:p w:rsidR="00E530F8" w:rsidRDefault="00E530F8" w:rsidP="00210F5B">
      <w:pPr>
        <w:ind w:firstLine="709"/>
        <w:jc w:val="both"/>
        <w:rPr>
          <w:b/>
          <w:sz w:val="28"/>
          <w:szCs w:val="28"/>
        </w:rPr>
      </w:pPr>
    </w:p>
    <w:p w:rsidR="00D7181C" w:rsidRDefault="00D7181C" w:rsidP="00210F5B">
      <w:pPr>
        <w:ind w:firstLine="709"/>
        <w:jc w:val="both"/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В целях реализации положений части 4 статьи 242.2 </w:t>
      </w:r>
      <w:hyperlink r:id="rId7" w:history="1">
        <w:r w:rsidRPr="00931A09">
          <w:rPr>
            <w:rStyle w:val="ab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931A09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Уставом Портбайкальского муниципального образования, </w:t>
      </w:r>
      <w:r w:rsidR="00D7181C">
        <w:rPr>
          <w:sz w:val="28"/>
          <w:szCs w:val="28"/>
        </w:rPr>
        <w:t>Дума</w:t>
      </w:r>
      <w:r>
        <w:rPr>
          <w:sz w:val="28"/>
          <w:szCs w:val="28"/>
        </w:rPr>
        <w:t xml:space="preserve"> Портбайкальского муниципального образования 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D7181C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931A09">
        <w:rPr>
          <w:sz w:val="28"/>
          <w:szCs w:val="28"/>
        </w:rPr>
        <w:t>: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1. Утвердить Порядок предоставления главным распорядителем средств бюджета </w:t>
      </w:r>
      <w:r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 xml:space="preserve"> информации о результатах рассмотрения дела в суде и наличии оснований для обжалования судебного акта, а также информации о результатах обжалования судебного акта согласно приложению к настоящему </w:t>
      </w:r>
      <w:r w:rsidR="00D7181C">
        <w:rPr>
          <w:sz w:val="28"/>
          <w:szCs w:val="28"/>
        </w:rPr>
        <w:t>решению</w:t>
      </w:r>
      <w:r w:rsidRPr="00931A09">
        <w:rPr>
          <w:sz w:val="28"/>
          <w:szCs w:val="28"/>
        </w:rPr>
        <w:t>.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31A09">
        <w:rPr>
          <w:sz w:val="28"/>
          <w:szCs w:val="28"/>
        </w:rPr>
        <w:t xml:space="preserve"> </w:t>
      </w:r>
      <w:r w:rsidR="00D7181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931A09">
        <w:rPr>
          <w:sz w:val="28"/>
          <w:szCs w:val="28"/>
        </w:rPr>
        <w:t xml:space="preserve">опубликовать в </w:t>
      </w:r>
      <w:r w:rsidR="00D7181C">
        <w:rPr>
          <w:sz w:val="28"/>
          <w:szCs w:val="28"/>
        </w:rPr>
        <w:t>печатном издании</w:t>
      </w:r>
      <w:r w:rsidRPr="00931A09">
        <w:rPr>
          <w:sz w:val="28"/>
          <w:szCs w:val="28"/>
        </w:rPr>
        <w:t xml:space="preserve"> </w:t>
      </w:r>
      <w:r>
        <w:rPr>
          <w:sz w:val="28"/>
          <w:szCs w:val="28"/>
        </w:rPr>
        <w:t>«Портбайкальские вести»</w:t>
      </w:r>
      <w:r w:rsidRPr="00931A09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«Слюдянский район»</w:t>
      </w:r>
      <w:r w:rsidRPr="00931A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31A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1A09">
        <w:rPr>
          <w:sz w:val="28"/>
          <w:szCs w:val="28"/>
        </w:rPr>
        <w:t>.</w:t>
      </w:r>
    </w:p>
    <w:p w:rsidR="00931A09" w:rsidRP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3.</w:t>
      </w:r>
      <w:r>
        <w:rPr>
          <w:sz w:val="28"/>
          <w:szCs w:val="28"/>
        </w:rPr>
        <w:t xml:space="preserve"> Конт</w:t>
      </w:r>
      <w:r w:rsidRPr="00931A09">
        <w:rPr>
          <w:sz w:val="28"/>
          <w:szCs w:val="28"/>
        </w:rPr>
        <w:t xml:space="preserve">роль за исполнением настоящего </w:t>
      </w:r>
      <w:r>
        <w:rPr>
          <w:sz w:val="28"/>
          <w:szCs w:val="28"/>
        </w:rPr>
        <w:t>постановления</w:t>
      </w:r>
      <w:r w:rsidRPr="00931A09">
        <w:rPr>
          <w:sz w:val="28"/>
          <w:szCs w:val="28"/>
        </w:rPr>
        <w:t xml:space="preserve"> возложить </w:t>
      </w:r>
      <w:proofErr w:type="gramStart"/>
      <w:r w:rsidRPr="00931A09">
        <w:rPr>
          <w:sz w:val="28"/>
          <w:szCs w:val="28"/>
        </w:rPr>
        <w:t>на</w:t>
      </w:r>
      <w:proofErr w:type="gramEnd"/>
      <w:r w:rsidRPr="00931A09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бухгалтера администрации Портбайкальского муниципального образования.</w:t>
      </w:r>
    </w:p>
    <w:p w:rsidR="00E530F8" w:rsidRDefault="00E530F8" w:rsidP="00210F5B">
      <w:pPr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 xml:space="preserve"> </w:t>
      </w:r>
    </w:p>
    <w:p w:rsidR="00C754D0" w:rsidRDefault="00D7181C" w:rsidP="00D71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Думы, </w:t>
      </w:r>
    </w:p>
    <w:p w:rsidR="00931A09" w:rsidRDefault="00931A09" w:rsidP="00C7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Порбайкальского</w:t>
      </w:r>
      <w:proofErr w:type="spellEnd"/>
      <w:r>
        <w:rPr>
          <w:sz w:val="28"/>
          <w:szCs w:val="28"/>
        </w:rPr>
        <w:t xml:space="preserve"> МО</w:t>
      </w:r>
    </w:p>
    <w:p w:rsidR="00931A09" w:rsidRDefault="00931A09" w:rsidP="00C754D0">
      <w:pPr>
        <w:jc w:val="both"/>
        <w:rPr>
          <w:sz w:val="28"/>
          <w:szCs w:val="28"/>
        </w:rPr>
      </w:pPr>
      <w:r>
        <w:rPr>
          <w:sz w:val="28"/>
          <w:szCs w:val="28"/>
        </w:rPr>
        <w:t>Симакова</w:t>
      </w:r>
      <w:r w:rsidR="00C754D0" w:rsidRPr="00C754D0">
        <w:rPr>
          <w:sz w:val="28"/>
          <w:szCs w:val="28"/>
        </w:rPr>
        <w:t xml:space="preserve"> </w:t>
      </w:r>
      <w:r w:rsidR="00C754D0">
        <w:rPr>
          <w:sz w:val="28"/>
          <w:szCs w:val="28"/>
        </w:rPr>
        <w:t>Н.И.</w:t>
      </w:r>
    </w:p>
    <w:p w:rsidR="00931A09" w:rsidRDefault="00931A09" w:rsidP="00C754D0">
      <w:pPr>
        <w:jc w:val="both"/>
        <w:rPr>
          <w:sz w:val="28"/>
          <w:szCs w:val="28"/>
        </w:rPr>
      </w:pPr>
    </w:p>
    <w:p w:rsidR="00931A09" w:rsidRDefault="00931A09" w:rsidP="00210F5B">
      <w:pPr>
        <w:ind w:firstLine="709"/>
        <w:jc w:val="both"/>
        <w:rPr>
          <w:sz w:val="28"/>
          <w:szCs w:val="28"/>
        </w:rPr>
      </w:pPr>
    </w:p>
    <w:p w:rsidR="00931A09" w:rsidRDefault="00931A09" w:rsidP="00210F5B">
      <w:pPr>
        <w:ind w:firstLine="709"/>
        <w:jc w:val="both"/>
        <w:rPr>
          <w:sz w:val="28"/>
          <w:szCs w:val="28"/>
        </w:rPr>
      </w:pPr>
    </w:p>
    <w:p w:rsidR="00931A09" w:rsidRDefault="00931A09" w:rsidP="00210F5B">
      <w:pPr>
        <w:ind w:firstLine="709"/>
        <w:jc w:val="both"/>
        <w:rPr>
          <w:sz w:val="28"/>
          <w:szCs w:val="28"/>
        </w:rPr>
      </w:pPr>
    </w:p>
    <w:p w:rsidR="00931A09" w:rsidRDefault="00931A09" w:rsidP="00D7181C">
      <w:pPr>
        <w:jc w:val="both"/>
        <w:rPr>
          <w:sz w:val="28"/>
          <w:szCs w:val="28"/>
        </w:rPr>
      </w:pPr>
    </w:p>
    <w:p w:rsidR="00931A09" w:rsidRDefault="00931A09" w:rsidP="00210F5B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7181C">
        <w:rPr>
          <w:sz w:val="28"/>
          <w:szCs w:val="28"/>
        </w:rPr>
        <w:t>решению Думы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Портбайкальского муниципального образования</w:t>
      </w:r>
    </w:p>
    <w:p w:rsidR="00931A09" w:rsidRDefault="00C754D0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40FB1">
        <w:rPr>
          <w:sz w:val="28"/>
          <w:szCs w:val="28"/>
        </w:rPr>
        <w:t>т 31.01.2019г</w:t>
      </w:r>
      <w:r w:rsidR="00931A09">
        <w:rPr>
          <w:sz w:val="28"/>
          <w:szCs w:val="28"/>
        </w:rPr>
        <w:t xml:space="preserve"> №</w:t>
      </w:r>
      <w:r w:rsidR="00F40FB1">
        <w:rPr>
          <w:sz w:val="28"/>
          <w:szCs w:val="28"/>
        </w:rPr>
        <w:t xml:space="preserve"> 2-д</w:t>
      </w:r>
      <w:bookmarkStart w:id="0" w:name="_GoBack"/>
      <w:bookmarkEnd w:id="0"/>
    </w:p>
    <w:p w:rsidR="00931A09" w:rsidRDefault="00931A09" w:rsidP="00931A09">
      <w:pPr>
        <w:ind w:firstLine="709"/>
        <w:jc w:val="right"/>
        <w:rPr>
          <w:sz w:val="28"/>
          <w:szCs w:val="28"/>
        </w:rPr>
      </w:pPr>
    </w:p>
    <w:p w:rsidR="00931A09" w:rsidRDefault="00931A09" w:rsidP="00931A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ГЛАВНЫМ РАСПОРЯДИТЕЛЕМ СРЕДСТВ БЮДЖЕТА ПОРТБАЙКАЛЬСКОГО МУНИЦИПАЛЬНОГО ОБРАЗОВАНИЯ ИНФОРМАЦИИ О РЕЗУЛЬТАТАХ РАССМОТРЕНИЯ ДЕЛА В СУДЕ И НАЛИЧИИ ОСНОВАНИЙ ДЛЯ ОБЖАЛОВАНИЯ СУДЕБНОГО АКТА, А ТАКЖЕ ИНФОРМАЦИИ О РЕЗУЛЬТАТАХ ОЮЖАЛОВАНИЯ СУДЕБНОГО АКТА</w:t>
      </w:r>
    </w:p>
    <w:p w:rsidR="00931A09" w:rsidRPr="00210F5B" w:rsidRDefault="00931A09" w:rsidP="00931A09">
      <w:pPr>
        <w:ind w:firstLine="709"/>
        <w:jc w:val="center"/>
        <w:rPr>
          <w:sz w:val="28"/>
          <w:szCs w:val="28"/>
        </w:rPr>
      </w:pPr>
    </w:p>
    <w:p w:rsid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1. Настоящий Порядок устанавливает правила предоставления главным распорядителем средств бюджета </w:t>
      </w:r>
      <w:r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 xml:space="preserve">, представлявшим в суде интересы </w:t>
      </w:r>
      <w:r>
        <w:rPr>
          <w:sz w:val="28"/>
          <w:szCs w:val="28"/>
        </w:rPr>
        <w:t xml:space="preserve">Портбайкальского </w:t>
      </w:r>
      <w:r w:rsidRPr="00931A09">
        <w:rPr>
          <w:sz w:val="28"/>
          <w:szCs w:val="28"/>
        </w:rPr>
        <w:t>муниципального образования в соответствии с пунктом 3 статьи 158 </w:t>
      </w:r>
      <w:hyperlink r:id="rId8" w:history="1">
        <w:r w:rsidRPr="00931A09">
          <w:rPr>
            <w:rStyle w:val="ab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931A09">
        <w:rPr>
          <w:sz w:val="28"/>
          <w:szCs w:val="28"/>
        </w:rPr>
        <w:t xml:space="preserve">, информации о результатах рассмотрения дела в суде и наличии оснований для обжалования судебного акта, а также информации о результатах обжалования судебного акта (при обжаловании судебного акта главным распорядителем средств бюджета </w:t>
      </w:r>
      <w:r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 xml:space="preserve"> либо иными участниками судебного процесса).</w:t>
      </w:r>
    </w:p>
    <w:p w:rsidR="00003F94" w:rsidRDefault="00931A09" w:rsidP="00003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2. Главный распорядитель средств бюджета </w:t>
      </w:r>
      <w:r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 xml:space="preserve"> в течение 10 дней после вынесения (принятия) судебного акта в окончательной форме направляет в </w:t>
      </w:r>
      <w:r w:rsidR="00003F94">
        <w:rPr>
          <w:sz w:val="28"/>
          <w:szCs w:val="28"/>
        </w:rPr>
        <w:t>администрацию Портбайкальского муниципального образования</w:t>
      </w:r>
      <w:r w:rsidRPr="00931A09">
        <w:rPr>
          <w:sz w:val="28"/>
          <w:szCs w:val="28"/>
        </w:rPr>
        <w:t xml:space="preserve"> информацию о результатах рассмотрения дела в суде, а также о наличии оснований для обжалования судебного акта.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Указанная информация должна содержать следующие сведения: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1) наименование органа местного самоуправления, осуществляющего функции главного распорядителя бюджета </w:t>
      </w:r>
      <w:r w:rsidR="00003F94"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>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2) номер гражданского дела и дата вынесения судебного акта судом первой инстанции;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3) наименование суда, вынесшего судебный акт;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4) наименование истца;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5) предмет спора или заявленное требование;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6) размер денежных сумм, в том числе размер неустойки, пеней, судебных расходов, подлежащих взысканию за счет средств бюджета </w:t>
      </w:r>
      <w:r w:rsidR="00003F94"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>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7) основания для обжалования судебного акта (при наличии).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</w:t>
      </w:r>
      <w:r w:rsidR="00003F94">
        <w:rPr>
          <w:sz w:val="28"/>
          <w:szCs w:val="28"/>
        </w:rPr>
        <w:t xml:space="preserve">Портбайкальского муниципального </w:t>
      </w:r>
      <w:r w:rsidR="00003F94">
        <w:rPr>
          <w:sz w:val="28"/>
          <w:szCs w:val="28"/>
        </w:rPr>
        <w:lastRenderedPageBreak/>
        <w:t>образования</w:t>
      </w:r>
      <w:r w:rsidRPr="00931A09">
        <w:rPr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="00003F94">
        <w:rPr>
          <w:sz w:val="28"/>
          <w:szCs w:val="28"/>
        </w:rPr>
        <w:t>администрацию Портбайкальского муниципального образования</w:t>
      </w:r>
      <w:r w:rsidRPr="00931A09">
        <w:rPr>
          <w:sz w:val="28"/>
          <w:szCs w:val="28"/>
        </w:rPr>
        <w:t xml:space="preserve"> информацию о результатах обжалования судебного акта.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Указанная информация должна содержать следующие сведения: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1) наименование органа местного самоуправления, осуществляющего функции главного распорядителя бюджета </w:t>
      </w:r>
      <w:r w:rsidR="00003F94"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>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2) номер гражданского дела и дата вынесения судебного акта судом апелляционной (кассационной, надзорной) инстанции;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3) наименование суда, вынесшего судебный акт;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>4) выводы суда по результатам рассмотрения апелляционной (кассационной, надзорной) жалобы;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5) размер денежных сумм, в том числе размер неустойки, пеней, судебных расходов, подлежащих взысканию за счет средств бюджета </w:t>
      </w:r>
      <w:r w:rsidR="00003F94"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4. Информация представляется в форме документа на бумажном носителе, подписанного уполномоченным должностным лицом главного распорядителя средств бюджета </w:t>
      </w:r>
      <w:r w:rsidR="00003F94"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>, либо в форме электронного документа.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5. Днем предоставления </w:t>
      </w:r>
      <w:r w:rsidR="00003F94">
        <w:rPr>
          <w:sz w:val="28"/>
          <w:szCs w:val="28"/>
        </w:rPr>
        <w:t>администрации Портбайкальского муниципального образования</w:t>
      </w:r>
      <w:r w:rsidRPr="00931A09">
        <w:rPr>
          <w:sz w:val="28"/>
          <w:szCs w:val="28"/>
        </w:rPr>
        <w:t xml:space="preserve"> информации, указанной в пунктах 2 и 3 настоящего Порядка, считается дата: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ее получения в форме документа на бумажном носителе </w:t>
      </w:r>
      <w:r w:rsidR="00003F94">
        <w:rPr>
          <w:sz w:val="28"/>
          <w:szCs w:val="28"/>
        </w:rPr>
        <w:t>администрацией Портбайкальского муниципального образования</w:t>
      </w:r>
      <w:r w:rsidRPr="00931A09">
        <w:rPr>
          <w:sz w:val="28"/>
          <w:szCs w:val="28"/>
        </w:rPr>
        <w:t xml:space="preserve"> непосредственно при личном обращении главного распорядителя средств бюджета </w:t>
      </w:r>
      <w:r w:rsidR="00003F94"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>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передачи почтового отправления главным распорядителем средств бюджета </w:t>
      </w:r>
      <w:r w:rsidR="00003F94">
        <w:rPr>
          <w:sz w:val="28"/>
          <w:szCs w:val="28"/>
        </w:rPr>
        <w:t>Портбайкальского муниципального образования</w:t>
      </w:r>
      <w:r w:rsidRPr="00931A09">
        <w:rPr>
          <w:sz w:val="28"/>
          <w:szCs w:val="28"/>
        </w:rPr>
        <w:t xml:space="preserve"> организации почтовой связи для отправки </w:t>
      </w:r>
      <w:r w:rsidR="00003F94">
        <w:rPr>
          <w:sz w:val="28"/>
          <w:szCs w:val="28"/>
        </w:rPr>
        <w:t>администрации Портбайкальского муниципального образования</w:t>
      </w:r>
      <w:r w:rsidRPr="00931A09">
        <w:rPr>
          <w:sz w:val="28"/>
          <w:szCs w:val="28"/>
        </w:rPr>
        <w:t>;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ее отправки в форме электронного документа на электронный адрес </w:t>
      </w:r>
      <w:r w:rsidR="00003F94">
        <w:rPr>
          <w:sz w:val="28"/>
          <w:szCs w:val="28"/>
        </w:rPr>
        <w:t xml:space="preserve">администрации Портбайкальского муниципального образования </w:t>
      </w:r>
      <w:r w:rsidR="00003F94" w:rsidRPr="00D7181C">
        <w:rPr>
          <w:sz w:val="28"/>
          <w:szCs w:val="28"/>
        </w:rPr>
        <w:t>nadezhda.baykal@yandex.ru</w:t>
      </w:r>
      <w:r w:rsidR="00C754D0" w:rsidRPr="00D7181C">
        <w:rPr>
          <w:sz w:val="28"/>
          <w:szCs w:val="28"/>
        </w:rPr>
        <w:t>.</w:t>
      </w:r>
    </w:p>
    <w:p w:rsidR="00931A09" w:rsidRPr="00931A09" w:rsidRDefault="00931A09" w:rsidP="00931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F5B" w:rsidRPr="00210F5B" w:rsidRDefault="00210F5B" w:rsidP="00210F5B">
      <w:pPr>
        <w:jc w:val="both"/>
        <w:rPr>
          <w:b/>
          <w:sz w:val="28"/>
          <w:szCs w:val="28"/>
        </w:rPr>
        <w:sectPr w:rsidR="00210F5B" w:rsidRPr="00210F5B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0F5B" w:rsidRPr="00FE51D4" w:rsidRDefault="00210F5B" w:rsidP="00210F5B">
      <w:pPr>
        <w:tabs>
          <w:tab w:val="left" w:pos="151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3281" w:rsidRPr="00CB3281" w:rsidRDefault="00CB3281" w:rsidP="00CB3281">
      <w:pPr>
        <w:jc w:val="center"/>
        <w:rPr>
          <w:sz w:val="36"/>
          <w:szCs w:val="36"/>
        </w:rPr>
      </w:pPr>
    </w:p>
    <w:sectPr w:rsidR="00CB3281" w:rsidRPr="00C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46" w:rsidRDefault="00BA2946">
      <w:r>
        <w:separator/>
      </w:r>
    </w:p>
  </w:endnote>
  <w:endnote w:type="continuationSeparator" w:id="0">
    <w:p w:rsidR="00BA2946" w:rsidRDefault="00B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10F5B" w:rsidP="00C55F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C1A" w:rsidRDefault="00BA2946" w:rsidP="00C55F6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BA2946" w:rsidP="00C55F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46" w:rsidRDefault="00BA2946">
      <w:r>
        <w:separator/>
      </w:r>
    </w:p>
  </w:footnote>
  <w:footnote w:type="continuationSeparator" w:id="0">
    <w:p w:rsidR="00BA2946" w:rsidRDefault="00BA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10" w:rsidRDefault="00210F5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40FB1">
      <w:rPr>
        <w:noProof/>
      </w:rPr>
      <w:t>2</w:t>
    </w:r>
    <w:r>
      <w:fldChar w:fldCharType="end"/>
    </w:r>
  </w:p>
  <w:p w:rsidR="0062130E" w:rsidRDefault="00BA29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28"/>
    <w:rsid w:val="00003F94"/>
    <w:rsid w:val="00054986"/>
    <w:rsid w:val="0020306F"/>
    <w:rsid w:val="00210F5B"/>
    <w:rsid w:val="0023701B"/>
    <w:rsid w:val="003D4F78"/>
    <w:rsid w:val="00417954"/>
    <w:rsid w:val="006B0E53"/>
    <w:rsid w:val="006D3D88"/>
    <w:rsid w:val="007A1328"/>
    <w:rsid w:val="00931A09"/>
    <w:rsid w:val="00BA2946"/>
    <w:rsid w:val="00C32F23"/>
    <w:rsid w:val="00C754D0"/>
    <w:rsid w:val="00C95421"/>
    <w:rsid w:val="00CB3281"/>
    <w:rsid w:val="00D17D0E"/>
    <w:rsid w:val="00D44372"/>
    <w:rsid w:val="00D7181C"/>
    <w:rsid w:val="00E530F8"/>
    <w:rsid w:val="00E630B3"/>
    <w:rsid w:val="00F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2019-02-06T07:12:00Z</cp:lastPrinted>
  <dcterms:created xsi:type="dcterms:W3CDTF">2019-02-06T07:14:00Z</dcterms:created>
  <dcterms:modified xsi:type="dcterms:W3CDTF">2019-02-06T07:14:00Z</dcterms:modified>
</cp:coreProperties>
</file>