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3E" w:rsidRPr="002D7B3E" w:rsidRDefault="00215520" w:rsidP="002D7B3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31.01.</w:t>
      </w:r>
      <w:r w:rsidR="00F224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3-д</w:t>
      </w:r>
    </w:p>
    <w:p w:rsidR="002D7B3E" w:rsidRPr="002D7B3E" w:rsidRDefault="002D7B3E" w:rsidP="002D7B3E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7B3E" w:rsidRPr="002D7B3E" w:rsidRDefault="00563F50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СЛЮДЯНСКИЙ</w:t>
      </w:r>
      <w:r w:rsidR="002D7B3E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район</w:t>
      </w:r>
    </w:p>
    <w:p w:rsidR="002D7B3E" w:rsidRPr="002D7B3E" w:rsidRDefault="00563F50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ПОРТБАЙКАЛЬСКОЕ</w:t>
      </w:r>
      <w:r w:rsidR="002D7B3E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муниципальное образование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ДУМА </w:t>
      </w:r>
      <w:r w:rsidR="00563F5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ПОРТБАйКАЛЬСКОГО</w:t>
      </w:r>
      <w:r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сельского поселения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710CA2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ПРЕДСТАВЛЕНИЯ ГЛАВНЫМ РАСПОРЯДИТЕЛЕМ СРЕДСТВ БЮДЖЕТА </w:t>
      </w:r>
      <w:r w:rsidR="00563F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ПОРТБАЙКАЛЬСКОГО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СОВЕРШАЕМЫХ ДЕЙСТВИЯХ, НАПРАВЛЕННЫХ НА РЕАЛИЗАЦИЮ </w:t>
      </w:r>
      <w:r w:rsidR="00563F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ПОРТБАЙКАЛЬСКИМ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ЖНЫХ СРЕДСТВ В ПОРЯДКЕ РЕГРЕССА</w:t>
      </w: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0CA2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>Портбайкальского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 xml:space="preserve">Портбайкальского муниципального образования </w:t>
      </w:r>
    </w:p>
    <w:p w:rsidR="002D7B3E" w:rsidRPr="002D7B3E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CA2" w:rsidRDefault="00710CA2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7B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D7B3E" w:rsidRPr="002D7B3E" w:rsidRDefault="002D7B3E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10CA2" w:rsidRDefault="00710CA2" w:rsidP="002D7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представления главным распорядителем средств бюджета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>Портбайкальского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информации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направленных на реализацию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>Портбайкальским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33" w:rsidRP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 xml:space="preserve"> Портбайкальского МО</w:t>
      </w:r>
    </w:p>
    <w:p w:rsidR="00501233" w:rsidRP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23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>Портбайкальского</w:t>
      </w:r>
      <w:r w:rsidRPr="005012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F50">
        <w:rPr>
          <w:rFonts w:ascii="Arial" w:eastAsia="Times New Roman" w:hAnsi="Arial" w:cs="Arial"/>
          <w:sz w:val="24"/>
          <w:szCs w:val="24"/>
          <w:lang w:eastAsia="ru-RU"/>
        </w:rPr>
        <w:t>МО</w:t>
      </w:r>
    </w:p>
    <w:p w:rsidR="00501233" w:rsidRPr="00501233" w:rsidRDefault="00563F50" w:rsidP="00501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Симакова Н.И.</w:t>
      </w:r>
    </w:p>
    <w:p w:rsidR="00703394" w:rsidRDefault="00703394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B529E1" w:rsidRDefault="00B529E1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9E4FC0" w:rsidRDefault="009E4FC0">
      <w:pPr>
        <w:rPr>
          <w:rFonts w:ascii="Arial" w:hAnsi="Arial" w:cs="Arial"/>
          <w:sz w:val="24"/>
          <w:szCs w:val="24"/>
        </w:rPr>
      </w:pPr>
    </w:p>
    <w:p w:rsidR="00501233" w:rsidRDefault="00501233">
      <w:pPr>
        <w:rPr>
          <w:rFonts w:ascii="Arial" w:hAnsi="Arial" w:cs="Arial"/>
          <w:sz w:val="24"/>
          <w:szCs w:val="24"/>
        </w:rPr>
      </w:pPr>
    </w:p>
    <w:p w:rsidR="00563F50" w:rsidRDefault="00563F50" w:rsidP="00563F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529E1" w:rsidRDefault="00563F50" w:rsidP="00563F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решением</w:t>
      </w:r>
      <w:r w:rsidR="00B529E1" w:rsidRPr="00B529E1">
        <w:rPr>
          <w:rFonts w:ascii="Courier New" w:eastAsia="Times New Roman" w:hAnsi="Courier New" w:cs="Courier New"/>
          <w:lang w:eastAsia="ru-RU"/>
        </w:rPr>
        <w:t xml:space="preserve"> </w:t>
      </w:r>
      <w:r w:rsidR="00B529E1">
        <w:rPr>
          <w:rFonts w:ascii="Courier New" w:eastAsia="Times New Roman" w:hAnsi="Courier New" w:cs="Courier New"/>
          <w:lang w:eastAsia="ru-RU"/>
        </w:rPr>
        <w:t xml:space="preserve">Думы </w:t>
      </w:r>
      <w:r>
        <w:rPr>
          <w:rFonts w:ascii="Courier New" w:eastAsia="Times New Roman" w:hAnsi="Courier New" w:cs="Courier New"/>
          <w:lang w:eastAsia="ru-RU"/>
        </w:rPr>
        <w:t>Портбайкальского</w:t>
      </w:r>
      <w:r w:rsidR="00B529E1">
        <w:rPr>
          <w:rFonts w:ascii="Courier New" w:eastAsia="Times New Roman" w:hAnsi="Courier New" w:cs="Courier New"/>
          <w:lang w:eastAsia="ru-RU"/>
        </w:rPr>
        <w:t xml:space="preserve"> </w:t>
      </w:r>
    </w:p>
    <w:p w:rsidR="00B529E1" w:rsidRPr="00B529E1" w:rsidRDefault="00563F50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529E1" w:rsidRPr="00B529E1" w:rsidRDefault="009E4FC0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215520">
        <w:rPr>
          <w:rFonts w:ascii="Courier New" w:eastAsia="Times New Roman" w:hAnsi="Courier New" w:cs="Courier New"/>
          <w:lang w:eastAsia="ru-RU"/>
        </w:rPr>
        <w:t>31.01.2019г</w:t>
      </w:r>
      <w:r w:rsidR="00563F50">
        <w:rPr>
          <w:rFonts w:ascii="Courier New" w:eastAsia="Times New Roman" w:hAnsi="Courier New" w:cs="Courier New"/>
          <w:lang w:eastAsia="ru-RU"/>
        </w:rPr>
        <w:t xml:space="preserve"> №</w:t>
      </w:r>
      <w:r w:rsidR="00215520">
        <w:rPr>
          <w:rFonts w:ascii="Courier New" w:eastAsia="Times New Roman" w:hAnsi="Courier New" w:cs="Courier New"/>
          <w:lang w:eastAsia="ru-RU"/>
        </w:rPr>
        <w:t xml:space="preserve"> 3-д</w:t>
      </w:r>
      <w:bookmarkStart w:id="0" w:name="_GoBack"/>
      <w:bookmarkEnd w:id="0"/>
    </w:p>
    <w:p w:rsidR="00B529E1" w:rsidRPr="00B529E1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31"/>
      <w:bookmarkEnd w:id="1"/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Порядок представления главным распорядителем средств бюджета </w:t>
      </w:r>
      <w:r w:rsidR="00563F50">
        <w:rPr>
          <w:rFonts w:ascii="Arial" w:eastAsia="Times New Roman" w:hAnsi="Arial" w:cs="Arial"/>
          <w:b/>
          <w:sz w:val="30"/>
          <w:szCs w:val="30"/>
          <w:lang w:eastAsia="ru-RU"/>
        </w:rPr>
        <w:t>Портбайкальского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</w:t>
      </w:r>
      <w:r w:rsidR="009E4FC0">
        <w:rPr>
          <w:rFonts w:ascii="Arial" w:eastAsia="Times New Roman" w:hAnsi="Arial" w:cs="Arial"/>
          <w:b/>
          <w:sz w:val="30"/>
          <w:szCs w:val="30"/>
          <w:lang w:eastAsia="ru-RU"/>
        </w:rPr>
        <w:t>ипального образования информации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совершаемых действиях, направленных на реализацию </w:t>
      </w:r>
      <w:r w:rsidR="00563F50">
        <w:rPr>
          <w:rFonts w:ascii="Arial" w:eastAsia="Times New Roman" w:hAnsi="Arial" w:cs="Arial"/>
          <w:b/>
          <w:sz w:val="30"/>
          <w:szCs w:val="30"/>
          <w:lang w:eastAsia="ru-RU"/>
        </w:rPr>
        <w:t>Портбайкальским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жных средств в порядке регресса</w:t>
      </w: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разработан в соответствии с требованиями </w:t>
      </w:r>
      <w:hyperlink r:id="rId5" w:history="1">
        <w:r w:rsidRPr="00B529E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 бюджета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Портбайкальского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(далее также – главный распорядитель) в финансовый орган информации о совершаемых действиях, направленных на реализацию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Портбайкальским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финансовым органом понимается администрация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Портбайкальского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Финансовое управление муниципального образования «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Слюдянский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3. После получения уведомления об исполнении судебного акта о возмещении вреда, за счет казны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Портбайкальского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 рабочих дней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в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Портбайкальского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судебного акта.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Копии документов (платежных поручений), подтверждающих исполнение за счет казны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Портбайкальского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судебного акта о возмещении вреда, направляются финансовым органом – администрацией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Портбайкальского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Информация о совершаемых действиях, направленных на реализацию </w:t>
      </w:r>
      <w:r w:rsidR="00785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Портбайкальским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6. При предъявлении иска о взыскании денежных средств в порядке регресса, после вынесения (принятия) судебного акта в окончательной форме,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главным распорядителем средств бюджета,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представлявшим в суде интересы муниципального образования в соответствии с пунктом 3.2 статьи 158 Бюджетного кодекса Российской Федерации, информация представляется в финансовый орган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B529E1" w:rsidRDefault="00501233">
      <w:pPr>
        <w:rPr>
          <w:rFonts w:ascii="Arial" w:hAnsi="Arial" w:cs="Arial"/>
          <w:sz w:val="24"/>
          <w:szCs w:val="24"/>
        </w:rPr>
      </w:pPr>
    </w:p>
    <w:p w:rsidR="00501233" w:rsidRPr="002D7B3E" w:rsidRDefault="00501233">
      <w:pPr>
        <w:rPr>
          <w:rFonts w:ascii="Arial" w:hAnsi="Arial" w:cs="Arial"/>
          <w:sz w:val="24"/>
          <w:szCs w:val="24"/>
        </w:rPr>
      </w:pPr>
    </w:p>
    <w:sectPr w:rsidR="00501233" w:rsidRPr="002D7B3E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F"/>
    <w:rsid w:val="00215520"/>
    <w:rsid w:val="002D7B3E"/>
    <w:rsid w:val="00501233"/>
    <w:rsid w:val="00563F50"/>
    <w:rsid w:val="00703394"/>
    <w:rsid w:val="00710CA2"/>
    <w:rsid w:val="00785B67"/>
    <w:rsid w:val="007F1E86"/>
    <w:rsid w:val="009E4FC0"/>
    <w:rsid w:val="00B116DF"/>
    <w:rsid w:val="00B529E1"/>
    <w:rsid w:val="00F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Port1</cp:lastModifiedBy>
  <cp:revision>5</cp:revision>
  <cp:lastPrinted>2019-02-06T07:15:00Z</cp:lastPrinted>
  <dcterms:created xsi:type="dcterms:W3CDTF">2019-01-18T02:28:00Z</dcterms:created>
  <dcterms:modified xsi:type="dcterms:W3CDTF">2019-02-06T07:15:00Z</dcterms:modified>
</cp:coreProperties>
</file>