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CE" w:rsidRPr="00BA6ECE" w:rsidRDefault="00BA6ECE" w:rsidP="006F7BFF">
      <w:pPr>
        <w:pStyle w:val="21"/>
        <w:widowControl/>
        <w:ind w:firstLine="0"/>
        <w:jc w:val="center"/>
        <w:rPr>
          <w:szCs w:val="28"/>
        </w:rPr>
      </w:pPr>
      <w:r w:rsidRPr="00BA6ECE">
        <w:rPr>
          <w:noProof/>
          <w:kern w:val="2"/>
          <w:szCs w:val="28"/>
        </w:rPr>
        <w:drawing>
          <wp:inline distT="0" distB="0" distL="0" distR="0" wp14:anchorId="4D16DBA4" wp14:editId="00F4F2C1">
            <wp:extent cx="504825" cy="6953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
    <w:p w:rsidR="00BA6ECE" w:rsidRPr="00BA6ECE" w:rsidRDefault="00BA6ECE" w:rsidP="006F7BFF">
      <w:pPr>
        <w:pStyle w:val="6"/>
        <w:spacing w:before="0" w:after="0"/>
        <w:ind w:left="-993" w:firstLine="993"/>
        <w:jc w:val="center"/>
        <w:rPr>
          <w:rFonts w:ascii="Times New Roman" w:hAnsi="Times New Roman"/>
          <w:bCs w:val="0"/>
          <w:kern w:val="2"/>
          <w:sz w:val="28"/>
          <w:szCs w:val="28"/>
        </w:rPr>
      </w:pPr>
      <w:r w:rsidRPr="00BA6ECE">
        <w:rPr>
          <w:rFonts w:ascii="Times New Roman" w:hAnsi="Times New Roman"/>
          <w:bCs w:val="0"/>
          <w:kern w:val="2"/>
          <w:sz w:val="28"/>
          <w:szCs w:val="28"/>
        </w:rPr>
        <w:t>ИРКУТСКАЯ ОБЛАСТЬ</w:t>
      </w:r>
    </w:p>
    <w:p w:rsidR="00BA6ECE" w:rsidRPr="00BA6ECE" w:rsidRDefault="00BA6ECE" w:rsidP="006F7BFF">
      <w:pPr>
        <w:spacing w:after="0" w:line="240" w:lineRule="auto"/>
        <w:jc w:val="center"/>
        <w:rPr>
          <w:rFonts w:ascii="Times New Roman" w:hAnsi="Times New Roman"/>
          <w:b/>
          <w:kern w:val="2"/>
          <w:sz w:val="28"/>
          <w:szCs w:val="28"/>
        </w:rPr>
      </w:pPr>
      <w:r w:rsidRPr="00BA6ECE">
        <w:rPr>
          <w:rFonts w:ascii="Times New Roman" w:hAnsi="Times New Roman"/>
          <w:b/>
          <w:kern w:val="2"/>
          <w:sz w:val="28"/>
          <w:szCs w:val="28"/>
        </w:rPr>
        <w:t>СЛЮДЯНСКАЯ</w:t>
      </w:r>
    </w:p>
    <w:p w:rsidR="00BA6ECE" w:rsidRPr="00BA6ECE" w:rsidRDefault="00BA6ECE" w:rsidP="006F7BFF">
      <w:pPr>
        <w:spacing w:after="0" w:line="240" w:lineRule="auto"/>
        <w:jc w:val="center"/>
        <w:rPr>
          <w:rFonts w:ascii="Times New Roman" w:hAnsi="Times New Roman"/>
          <w:b/>
          <w:kern w:val="2"/>
          <w:sz w:val="28"/>
          <w:szCs w:val="28"/>
        </w:rPr>
      </w:pPr>
      <w:r w:rsidRPr="00BA6ECE">
        <w:rPr>
          <w:rFonts w:ascii="Times New Roman" w:hAnsi="Times New Roman"/>
          <w:b/>
          <w:kern w:val="2"/>
          <w:sz w:val="28"/>
          <w:szCs w:val="28"/>
        </w:rPr>
        <w:t>ТЕРРИТОРИАЛЬНАЯ ИЗБИРАТЕЛЬНАЯ КОМИССИЯ</w:t>
      </w:r>
    </w:p>
    <w:p w:rsidR="00BA6ECE" w:rsidRPr="00BA6ECE" w:rsidRDefault="00BA6ECE" w:rsidP="006F7BFF">
      <w:pPr>
        <w:tabs>
          <w:tab w:val="left" w:pos="1710"/>
        </w:tabs>
        <w:spacing w:after="0" w:line="240" w:lineRule="auto"/>
        <w:rPr>
          <w:rFonts w:ascii="Times New Roman" w:hAnsi="Times New Roman"/>
          <w:kern w:val="2"/>
          <w:sz w:val="28"/>
          <w:szCs w:val="28"/>
        </w:rPr>
      </w:pPr>
    </w:p>
    <w:tbl>
      <w:tblPr>
        <w:tblW w:w="9828" w:type="dxa"/>
        <w:tblBorders>
          <w:top w:val="thickThinSmallGap" w:sz="24" w:space="0" w:color="auto"/>
        </w:tblBorders>
        <w:tblLayout w:type="fixed"/>
        <w:tblLook w:val="00A0" w:firstRow="1" w:lastRow="0" w:firstColumn="1" w:lastColumn="0" w:noHBand="0" w:noVBand="0"/>
      </w:tblPr>
      <w:tblGrid>
        <w:gridCol w:w="5070"/>
        <w:gridCol w:w="4758"/>
      </w:tblGrid>
      <w:tr w:rsidR="00BA6ECE" w:rsidRPr="00BA6ECE" w:rsidTr="006F7BFF">
        <w:trPr>
          <w:cantSplit/>
        </w:trPr>
        <w:tc>
          <w:tcPr>
            <w:tcW w:w="9828" w:type="dxa"/>
            <w:gridSpan w:val="2"/>
            <w:tcBorders>
              <w:top w:val="thickThinSmallGap" w:sz="24" w:space="0" w:color="auto"/>
              <w:left w:val="nil"/>
              <w:bottom w:val="nil"/>
              <w:right w:val="nil"/>
            </w:tcBorders>
          </w:tcPr>
          <w:p w:rsidR="00BA6ECE" w:rsidRPr="00BA6ECE" w:rsidRDefault="00BA6ECE" w:rsidP="006F7BFF">
            <w:pPr>
              <w:spacing w:after="0" w:line="240" w:lineRule="auto"/>
              <w:jc w:val="center"/>
              <w:rPr>
                <w:rFonts w:ascii="Times New Roman" w:hAnsi="Times New Roman"/>
                <w:b/>
                <w:bCs/>
                <w:kern w:val="2"/>
                <w:sz w:val="28"/>
                <w:szCs w:val="28"/>
              </w:rPr>
            </w:pPr>
          </w:p>
          <w:p w:rsidR="00BA6ECE" w:rsidRPr="00BA6ECE" w:rsidRDefault="00BA6ECE" w:rsidP="006F7BFF">
            <w:pPr>
              <w:spacing w:after="0" w:line="240" w:lineRule="auto"/>
              <w:jc w:val="center"/>
              <w:rPr>
                <w:rFonts w:ascii="Times New Roman" w:hAnsi="Times New Roman"/>
                <w:b/>
                <w:bCs/>
                <w:kern w:val="2"/>
                <w:sz w:val="28"/>
                <w:szCs w:val="28"/>
              </w:rPr>
            </w:pPr>
            <w:proofErr w:type="gramStart"/>
            <w:r w:rsidRPr="00BA6ECE">
              <w:rPr>
                <w:rFonts w:ascii="Times New Roman" w:hAnsi="Times New Roman"/>
                <w:b/>
                <w:bCs/>
                <w:kern w:val="2"/>
                <w:sz w:val="28"/>
                <w:szCs w:val="28"/>
              </w:rPr>
              <w:t>Р</w:t>
            </w:r>
            <w:proofErr w:type="gramEnd"/>
            <w:r w:rsidRPr="00BA6ECE">
              <w:rPr>
                <w:rFonts w:ascii="Times New Roman" w:hAnsi="Times New Roman"/>
                <w:b/>
                <w:bCs/>
                <w:kern w:val="2"/>
                <w:sz w:val="28"/>
                <w:szCs w:val="28"/>
              </w:rPr>
              <w:t xml:space="preserve"> Е Ш Е Н И Е</w:t>
            </w:r>
          </w:p>
        </w:tc>
      </w:tr>
      <w:tr w:rsidR="00BA6ECE" w:rsidRPr="00BA6ECE" w:rsidTr="006F7BFF">
        <w:trPr>
          <w:cantSplit/>
        </w:trPr>
        <w:tc>
          <w:tcPr>
            <w:tcW w:w="5070" w:type="dxa"/>
            <w:tcBorders>
              <w:top w:val="nil"/>
              <w:left w:val="nil"/>
              <w:bottom w:val="nil"/>
              <w:right w:val="nil"/>
            </w:tcBorders>
          </w:tcPr>
          <w:p w:rsidR="00BA6ECE" w:rsidRPr="00BA6ECE" w:rsidRDefault="006F7BFF" w:rsidP="006F7BFF">
            <w:pPr>
              <w:spacing w:after="0" w:line="240" w:lineRule="auto"/>
              <w:rPr>
                <w:rFonts w:ascii="Times New Roman" w:hAnsi="Times New Roman"/>
                <w:b/>
                <w:sz w:val="28"/>
                <w:szCs w:val="28"/>
              </w:rPr>
            </w:pPr>
            <w:r>
              <w:rPr>
                <w:rFonts w:ascii="Times New Roman" w:hAnsi="Times New Roman"/>
                <w:b/>
                <w:sz w:val="28"/>
                <w:szCs w:val="28"/>
              </w:rPr>
              <w:t>04 июл</w:t>
            </w:r>
            <w:r w:rsidR="00BA6ECE" w:rsidRPr="00BA6ECE">
              <w:rPr>
                <w:rFonts w:ascii="Times New Roman" w:hAnsi="Times New Roman"/>
                <w:b/>
                <w:sz w:val="28"/>
                <w:szCs w:val="28"/>
              </w:rPr>
              <w:t>я 201</w:t>
            </w:r>
            <w:r>
              <w:rPr>
                <w:rFonts w:ascii="Times New Roman" w:hAnsi="Times New Roman"/>
                <w:b/>
                <w:sz w:val="28"/>
                <w:szCs w:val="28"/>
              </w:rPr>
              <w:t>9</w:t>
            </w:r>
            <w:r w:rsidR="00BA6ECE" w:rsidRPr="00BA6ECE">
              <w:rPr>
                <w:rFonts w:ascii="Times New Roman" w:hAnsi="Times New Roman"/>
                <w:b/>
                <w:sz w:val="28"/>
                <w:szCs w:val="28"/>
              </w:rPr>
              <w:t xml:space="preserve"> года</w:t>
            </w:r>
          </w:p>
        </w:tc>
        <w:tc>
          <w:tcPr>
            <w:tcW w:w="4758" w:type="dxa"/>
            <w:tcBorders>
              <w:top w:val="nil"/>
              <w:left w:val="nil"/>
              <w:bottom w:val="nil"/>
              <w:right w:val="nil"/>
            </w:tcBorders>
          </w:tcPr>
          <w:p w:rsidR="00BA6ECE" w:rsidRPr="00BA6ECE" w:rsidRDefault="006F7BFF" w:rsidP="006F7BFF">
            <w:pPr>
              <w:spacing w:after="0" w:line="240" w:lineRule="auto"/>
              <w:jc w:val="right"/>
              <w:rPr>
                <w:rFonts w:ascii="Times New Roman" w:hAnsi="Times New Roman"/>
                <w:b/>
                <w:sz w:val="28"/>
                <w:szCs w:val="28"/>
              </w:rPr>
            </w:pPr>
            <w:r>
              <w:rPr>
                <w:rFonts w:ascii="Times New Roman" w:hAnsi="Times New Roman"/>
                <w:b/>
                <w:sz w:val="28"/>
                <w:szCs w:val="28"/>
              </w:rPr>
              <w:t>№ 100/783</w:t>
            </w:r>
            <w:r w:rsidR="00BA6ECE" w:rsidRPr="00BA6ECE">
              <w:rPr>
                <w:rFonts w:ascii="Times New Roman" w:hAnsi="Times New Roman"/>
                <w:b/>
                <w:sz w:val="28"/>
                <w:szCs w:val="28"/>
              </w:rPr>
              <w:t> </w:t>
            </w:r>
          </w:p>
        </w:tc>
      </w:tr>
    </w:tbl>
    <w:p w:rsidR="00BA6ECE" w:rsidRDefault="00BA6ECE" w:rsidP="006F7BFF">
      <w:pPr>
        <w:spacing w:after="0" w:line="240" w:lineRule="auto"/>
        <w:jc w:val="center"/>
        <w:rPr>
          <w:rFonts w:ascii="Times New Roman" w:hAnsi="Times New Roman"/>
          <w:b/>
          <w:sz w:val="28"/>
          <w:szCs w:val="28"/>
        </w:rPr>
      </w:pPr>
      <w:r w:rsidRPr="00BA6ECE">
        <w:rPr>
          <w:rFonts w:ascii="Times New Roman" w:hAnsi="Times New Roman"/>
          <w:b/>
          <w:sz w:val="28"/>
          <w:szCs w:val="28"/>
        </w:rPr>
        <w:t xml:space="preserve">г. </w:t>
      </w:r>
      <w:proofErr w:type="spellStart"/>
      <w:r w:rsidRPr="00BA6ECE">
        <w:rPr>
          <w:rFonts w:ascii="Times New Roman" w:hAnsi="Times New Roman"/>
          <w:b/>
          <w:sz w:val="28"/>
          <w:szCs w:val="28"/>
        </w:rPr>
        <w:t>Слюдянка</w:t>
      </w:r>
      <w:proofErr w:type="spellEnd"/>
    </w:p>
    <w:p w:rsidR="00BA6ECE" w:rsidRPr="00BA6ECE" w:rsidRDefault="00BA6ECE" w:rsidP="006F7BFF">
      <w:pPr>
        <w:spacing w:after="0" w:line="240" w:lineRule="auto"/>
        <w:jc w:val="center"/>
        <w:rPr>
          <w:rFonts w:ascii="Times New Roman" w:hAnsi="Times New Roman"/>
          <w:b/>
          <w:sz w:val="28"/>
          <w:szCs w:val="28"/>
        </w:rPr>
      </w:pPr>
    </w:p>
    <w:p w:rsidR="00BA6ECE" w:rsidRDefault="00BA6ECE" w:rsidP="006F7BFF">
      <w:pPr>
        <w:spacing w:after="0" w:line="360" w:lineRule="auto"/>
        <w:jc w:val="center"/>
        <w:rPr>
          <w:rFonts w:ascii="Times New Roman" w:hAnsi="Times New Roman"/>
          <w:b/>
          <w:sz w:val="28"/>
          <w:szCs w:val="28"/>
        </w:rPr>
      </w:pPr>
      <w:r>
        <w:rPr>
          <w:rFonts w:ascii="Times New Roman" w:hAnsi="Times New Roman"/>
          <w:b/>
          <w:sz w:val="28"/>
          <w:szCs w:val="28"/>
        </w:rPr>
        <w:t xml:space="preserve">О внесении изменений в решение </w:t>
      </w:r>
      <w:proofErr w:type="spellStart"/>
      <w:r>
        <w:rPr>
          <w:rFonts w:ascii="Times New Roman" w:hAnsi="Times New Roman"/>
          <w:b/>
          <w:sz w:val="28"/>
          <w:szCs w:val="28"/>
        </w:rPr>
        <w:t>Слюдянской</w:t>
      </w:r>
      <w:proofErr w:type="spellEnd"/>
      <w:r>
        <w:rPr>
          <w:rFonts w:ascii="Times New Roman" w:hAnsi="Times New Roman"/>
          <w:b/>
          <w:sz w:val="28"/>
          <w:szCs w:val="28"/>
        </w:rPr>
        <w:t xml:space="preserve"> территориальной избирательной комиссии </w:t>
      </w:r>
      <w:r w:rsidR="006F7BFF">
        <w:rPr>
          <w:rFonts w:ascii="Times New Roman" w:hAnsi="Times New Roman"/>
          <w:b/>
          <w:sz w:val="28"/>
          <w:szCs w:val="28"/>
        </w:rPr>
        <w:t xml:space="preserve">от 22 июня 2017 года № 31/125 </w:t>
      </w:r>
      <w:r>
        <w:rPr>
          <w:rFonts w:ascii="Times New Roman" w:hAnsi="Times New Roman"/>
          <w:b/>
          <w:sz w:val="28"/>
          <w:szCs w:val="28"/>
        </w:rPr>
        <w:t>«</w:t>
      </w:r>
      <w:r w:rsidRPr="00BA6ECE">
        <w:rPr>
          <w:rFonts w:ascii="Times New Roman" w:hAnsi="Times New Roman"/>
          <w:b/>
          <w:sz w:val="28"/>
          <w:szCs w:val="28"/>
        </w:rPr>
        <w:t xml:space="preserve">О контрольно-ревизионной службе при </w:t>
      </w:r>
      <w:proofErr w:type="spellStart"/>
      <w:r w:rsidRPr="00BA6ECE">
        <w:rPr>
          <w:rFonts w:ascii="Times New Roman" w:hAnsi="Times New Roman"/>
          <w:b/>
          <w:sz w:val="28"/>
          <w:szCs w:val="28"/>
        </w:rPr>
        <w:t>Слюдянской</w:t>
      </w:r>
      <w:proofErr w:type="spellEnd"/>
      <w:r w:rsidRPr="00BA6ECE">
        <w:rPr>
          <w:rFonts w:ascii="Times New Roman" w:hAnsi="Times New Roman"/>
          <w:b/>
          <w:sz w:val="28"/>
          <w:szCs w:val="28"/>
        </w:rPr>
        <w:t xml:space="preserve"> территориальной избирательной комиссии</w:t>
      </w:r>
      <w:r>
        <w:rPr>
          <w:rFonts w:ascii="Times New Roman" w:hAnsi="Times New Roman"/>
          <w:b/>
          <w:sz w:val="28"/>
          <w:szCs w:val="28"/>
        </w:rPr>
        <w:t>»</w:t>
      </w:r>
    </w:p>
    <w:p w:rsidR="00D46339" w:rsidRPr="00BA6ECE" w:rsidRDefault="00D46339" w:rsidP="006F7BFF">
      <w:pPr>
        <w:spacing w:after="0" w:line="360" w:lineRule="auto"/>
        <w:jc w:val="center"/>
        <w:rPr>
          <w:rFonts w:ascii="Times New Roman" w:hAnsi="Times New Roman"/>
          <w:b/>
          <w:sz w:val="28"/>
          <w:szCs w:val="28"/>
        </w:rPr>
      </w:pPr>
    </w:p>
    <w:p w:rsidR="00BA6ECE" w:rsidRPr="00D833FD" w:rsidRDefault="00BA6ECE" w:rsidP="006F7BFF">
      <w:pPr>
        <w:shd w:val="clear" w:color="auto" w:fill="FFFFFF"/>
        <w:spacing w:after="0" w:line="360" w:lineRule="auto"/>
        <w:ind w:right="48" w:firstLine="570"/>
        <w:jc w:val="both"/>
        <w:rPr>
          <w:rFonts w:ascii="Times New Roman" w:hAnsi="Times New Roman"/>
          <w:spacing w:val="-5"/>
          <w:sz w:val="28"/>
          <w:szCs w:val="28"/>
        </w:rPr>
      </w:pPr>
      <w:r w:rsidRPr="00D833FD">
        <w:rPr>
          <w:rFonts w:ascii="Times New Roman" w:hAnsi="Times New Roman"/>
          <w:spacing w:val="-5"/>
          <w:sz w:val="28"/>
          <w:szCs w:val="28"/>
        </w:rPr>
        <w:t>В соответствии со статьей  60 Федерального  закона Российской Федерации</w:t>
      </w:r>
      <w:r w:rsidR="00D833FD" w:rsidRPr="00D833FD">
        <w:rPr>
          <w:rFonts w:ascii="Times New Roman" w:hAnsi="Times New Roman"/>
          <w:spacing w:val="-5"/>
          <w:sz w:val="28"/>
          <w:szCs w:val="28"/>
        </w:rPr>
        <w:t xml:space="preserve"> </w:t>
      </w:r>
      <w:r w:rsidR="00D833FD" w:rsidRPr="00D833FD">
        <w:rPr>
          <w:rFonts w:ascii="Times New Roman" w:hAnsi="Times New Roman"/>
          <w:kern w:val="2"/>
          <w:sz w:val="28"/>
          <w:szCs w:val="28"/>
        </w:rPr>
        <w:t>от 12 июня 2002 года № 67-ФЗ</w:t>
      </w:r>
      <w:r w:rsidRPr="00D833FD">
        <w:rPr>
          <w:rFonts w:ascii="Times New Roman" w:hAnsi="Times New Roman"/>
          <w:spacing w:val="-5"/>
          <w:sz w:val="28"/>
          <w:szCs w:val="28"/>
        </w:rPr>
        <w:t xml:space="preserve"> «Об основных гарантиях избирательных прав и права на участие в референдуме граждан Российской Федерации», статьей 91 Закона Иркутской области </w:t>
      </w:r>
      <w:r w:rsidR="00D833FD" w:rsidRPr="00D833FD">
        <w:rPr>
          <w:rFonts w:ascii="Times New Roman" w:hAnsi="Times New Roman"/>
          <w:sz w:val="28"/>
          <w:szCs w:val="28"/>
        </w:rPr>
        <w:t xml:space="preserve">от 11 ноября 2011 года № 116-ОЗ </w:t>
      </w:r>
      <w:r w:rsidRPr="00D833FD">
        <w:rPr>
          <w:rFonts w:ascii="Times New Roman" w:hAnsi="Times New Roman"/>
          <w:spacing w:val="-5"/>
          <w:sz w:val="28"/>
          <w:szCs w:val="28"/>
        </w:rPr>
        <w:t xml:space="preserve">«О муниципальных выборах в Иркутской области», </w:t>
      </w:r>
      <w:proofErr w:type="spellStart"/>
      <w:r w:rsidRPr="00D833FD">
        <w:rPr>
          <w:rFonts w:ascii="Times New Roman" w:hAnsi="Times New Roman"/>
          <w:spacing w:val="-5"/>
          <w:sz w:val="28"/>
          <w:szCs w:val="28"/>
        </w:rPr>
        <w:t>Слюдянская</w:t>
      </w:r>
      <w:proofErr w:type="spellEnd"/>
      <w:r w:rsidRPr="00D833FD">
        <w:rPr>
          <w:rFonts w:ascii="Times New Roman" w:hAnsi="Times New Roman"/>
          <w:spacing w:val="-5"/>
          <w:sz w:val="28"/>
          <w:szCs w:val="28"/>
        </w:rPr>
        <w:t xml:space="preserve"> территориальная избирательная комиссия</w:t>
      </w:r>
    </w:p>
    <w:p w:rsidR="006F7BFF" w:rsidRDefault="006F7BFF" w:rsidP="006F7BFF">
      <w:pPr>
        <w:pStyle w:val="3"/>
        <w:spacing w:line="240" w:lineRule="auto"/>
        <w:jc w:val="center"/>
        <w:rPr>
          <w:b/>
          <w:szCs w:val="28"/>
        </w:rPr>
      </w:pPr>
    </w:p>
    <w:p w:rsidR="00BA6ECE" w:rsidRPr="00BA6ECE" w:rsidRDefault="00BA6ECE" w:rsidP="006F7BFF">
      <w:pPr>
        <w:pStyle w:val="3"/>
        <w:spacing w:line="240" w:lineRule="auto"/>
        <w:jc w:val="center"/>
        <w:rPr>
          <w:b/>
          <w:szCs w:val="28"/>
        </w:rPr>
      </w:pPr>
      <w:r w:rsidRPr="00BA6ECE">
        <w:rPr>
          <w:b/>
          <w:szCs w:val="28"/>
        </w:rPr>
        <w:t>РЕШИЛА:</w:t>
      </w:r>
    </w:p>
    <w:p w:rsidR="00BA6ECE" w:rsidRPr="00BA6ECE" w:rsidRDefault="00BA6ECE" w:rsidP="006F7BFF">
      <w:pPr>
        <w:widowControl w:val="0"/>
        <w:shd w:val="clear" w:color="auto" w:fill="FFFFFF"/>
        <w:autoSpaceDE w:val="0"/>
        <w:autoSpaceDN w:val="0"/>
        <w:adjustRightInd w:val="0"/>
        <w:spacing w:after="0" w:line="360" w:lineRule="auto"/>
        <w:ind w:right="48" w:firstLine="708"/>
        <w:jc w:val="both"/>
        <w:rPr>
          <w:rFonts w:ascii="Times New Roman" w:hAnsi="Times New Roman"/>
          <w:sz w:val="28"/>
          <w:szCs w:val="28"/>
        </w:rPr>
      </w:pPr>
      <w:r>
        <w:rPr>
          <w:rFonts w:ascii="Times New Roman" w:hAnsi="Times New Roman"/>
          <w:sz w:val="28"/>
          <w:szCs w:val="28"/>
        </w:rPr>
        <w:t>1.</w:t>
      </w:r>
      <w:r w:rsidR="006F7BFF">
        <w:rPr>
          <w:rFonts w:ascii="Times New Roman" w:hAnsi="Times New Roman"/>
          <w:sz w:val="28"/>
          <w:szCs w:val="28"/>
        </w:rPr>
        <w:t xml:space="preserve"> </w:t>
      </w:r>
      <w:proofErr w:type="gramStart"/>
      <w:r>
        <w:rPr>
          <w:rFonts w:ascii="Times New Roman" w:hAnsi="Times New Roman"/>
          <w:sz w:val="28"/>
          <w:szCs w:val="28"/>
        </w:rPr>
        <w:t xml:space="preserve">Внести изменения в решение </w:t>
      </w:r>
      <w:proofErr w:type="spellStart"/>
      <w:r>
        <w:rPr>
          <w:rFonts w:ascii="Times New Roman" w:hAnsi="Times New Roman"/>
          <w:sz w:val="28"/>
          <w:szCs w:val="28"/>
        </w:rPr>
        <w:t>Слюдянской</w:t>
      </w:r>
      <w:proofErr w:type="spellEnd"/>
      <w:r>
        <w:rPr>
          <w:rFonts w:ascii="Times New Roman" w:hAnsi="Times New Roman"/>
          <w:sz w:val="28"/>
          <w:szCs w:val="28"/>
        </w:rPr>
        <w:t xml:space="preserve"> территориальной избирательной комиссии от 22 июня 2017 года №31/125 «О</w:t>
      </w:r>
      <w:r w:rsidRPr="00BA6ECE">
        <w:rPr>
          <w:rFonts w:ascii="Times New Roman" w:hAnsi="Times New Roman"/>
          <w:sz w:val="28"/>
          <w:szCs w:val="28"/>
        </w:rPr>
        <w:t xml:space="preserve"> Контрольно-ревизионной службы при </w:t>
      </w:r>
      <w:proofErr w:type="spellStart"/>
      <w:r w:rsidRPr="00BA6ECE">
        <w:rPr>
          <w:rFonts w:ascii="Times New Roman" w:hAnsi="Times New Roman"/>
          <w:sz w:val="28"/>
          <w:szCs w:val="28"/>
        </w:rPr>
        <w:t>Слюдянской</w:t>
      </w:r>
      <w:proofErr w:type="spellEnd"/>
      <w:r w:rsidRPr="00BA6ECE">
        <w:rPr>
          <w:rFonts w:ascii="Times New Roman" w:hAnsi="Times New Roman"/>
          <w:sz w:val="28"/>
          <w:szCs w:val="28"/>
        </w:rPr>
        <w:t xml:space="preserve"> территориальной избирательной комиссии</w:t>
      </w:r>
      <w:r>
        <w:rPr>
          <w:rFonts w:ascii="Times New Roman" w:hAnsi="Times New Roman"/>
          <w:sz w:val="28"/>
          <w:szCs w:val="28"/>
        </w:rPr>
        <w:t xml:space="preserve">», изложив </w:t>
      </w:r>
      <w:r w:rsidRPr="00BA6ECE">
        <w:rPr>
          <w:rFonts w:ascii="Times New Roman" w:hAnsi="Times New Roman"/>
          <w:sz w:val="28"/>
          <w:szCs w:val="28"/>
        </w:rPr>
        <w:t xml:space="preserve"> Положение о Контрольно-ревизионной службе при </w:t>
      </w:r>
      <w:proofErr w:type="spellStart"/>
      <w:r w:rsidRPr="00BA6ECE">
        <w:rPr>
          <w:rFonts w:ascii="Times New Roman" w:hAnsi="Times New Roman"/>
          <w:sz w:val="28"/>
          <w:szCs w:val="28"/>
        </w:rPr>
        <w:t>Слюдянской</w:t>
      </w:r>
      <w:proofErr w:type="spellEnd"/>
      <w:r w:rsidRPr="00BA6ECE">
        <w:rPr>
          <w:rFonts w:ascii="Times New Roman" w:hAnsi="Times New Roman"/>
          <w:sz w:val="28"/>
          <w:szCs w:val="28"/>
        </w:rPr>
        <w:t xml:space="preserve"> территориальной избир</w:t>
      </w:r>
      <w:r>
        <w:rPr>
          <w:rFonts w:ascii="Times New Roman" w:hAnsi="Times New Roman"/>
          <w:sz w:val="28"/>
          <w:szCs w:val="28"/>
        </w:rPr>
        <w:t>ательной комиссии в новой редакции (Приложение №1</w:t>
      </w:r>
      <w:r w:rsidRPr="00BA6ECE">
        <w:rPr>
          <w:rFonts w:ascii="Times New Roman" w:hAnsi="Times New Roman"/>
          <w:sz w:val="28"/>
          <w:szCs w:val="28"/>
        </w:rPr>
        <w:t>).</w:t>
      </w:r>
      <w:proofErr w:type="gramEnd"/>
    </w:p>
    <w:p w:rsidR="00BA6ECE" w:rsidRDefault="00BA6ECE" w:rsidP="006F7BFF">
      <w:pPr>
        <w:widowControl w:val="0"/>
        <w:shd w:val="clear" w:color="auto" w:fill="FFFFFF"/>
        <w:tabs>
          <w:tab w:val="left" w:pos="715"/>
          <w:tab w:val="left" w:leader="underscore" w:pos="9005"/>
        </w:tabs>
        <w:autoSpaceDE w:val="0"/>
        <w:autoSpaceDN w:val="0"/>
        <w:adjustRightInd w:val="0"/>
        <w:spacing w:after="0" w:line="360" w:lineRule="auto"/>
        <w:jc w:val="both"/>
        <w:rPr>
          <w:rFonts w:ascii="Times New Roman" w:hAnsi="Times New Roman"/>
          <w:spacing w:val="-2"/>
          <w:sz w:val="28"/>
          <w:szCs w:val="28"/>
        </w:rPr>
      </w:pPr>
      <w:r>
        <w:rPr>
          <w:rFonts w:ascii="Times New Roman" w:hAnsi="Times New Roman"/>
          <w:sz w:val="28"/>
          <w:szCs w:val="28"/>
        </w:rPr>
        <w:tab/>
        <w:t>2</w:t>
      </w:r>
      <w:r w:rsidRPr="00BA6ECE">
        <w:rPr>
          <w:rFonts w:ascii="Times New Roman" w:hAnsi="Times New Roman"/>
          <w:sz w:val="28"/>
          <w:szCs w:val="28"/>
        </w:rPr>
        <w:t xml:space="preserve">. Контроль над исполнением настоящего решения возложить на председателя </w:t>
      </w:r>
      <w:proofErr w:type="spellStart"/>
      <w:r w:rsidRPr="00BA6ECE">
        <w:rPr>
          <w:rFonts w:ascii="Times New Roman" w:hAnsi="Times New Roman"/>
          <w:sz w:val="28"/>
          <w:szCs w:val="28"/>
        </w:rPr>
        <w:t>Слюдянской</w:t>
      </w:r>
      <w:proofErr w:type="spellEnd"/>
      <w:r w:rsidRPr="00BA6ECE">
        <w:rPr>
          <w:rFonts w:ascii="Times New Roman" w:hAnsi="Times New Roman"/>
          <w:spacing w:val="-2"/>
          <w:sz w:val="28"/>
          <w:szCs w:val="28"/>
        </w:rPr>
        <w:t xml:space="preserve"> ТИК.</w:t>
      </w:r>
    </w:p>
    <w:p w:rsidR="00427D24" w:rsidRPr="006F7BFF" w:rsidRDefault="00427D24" w:rsidP="006F7BFF">
      <w:pPr>
        <w:pStyle w:val="a6"/>
        <w:numPr>
          <w:ilvl w:val="0"/>
          <w:numId w:val="4"/>
        </w:numPr>
        <w:tabs>
          <w:tab w:val="left" w:pos="0"/>
        </w:tabs>
        <w:spacing w:after="0" w:line="360" w:lineRule="auto"/>
        <w:ind w:left="0" w:firstLine="709"/>
        <w:jc w:val="both"/>
        <w:rPr>
          <w:rFonts w:ascii="Times New Roman" w:eastAsia="Times New Roman" w:hAnsi="Times New Roman"/>
          <w:sz w:val="28"/>
          <w:szCs w:val="28"/>
          <w:lang w:eastAsia="ru-RU"/>
        </w:rPr>
      </w:pPr>
      <w:proofErr w:type="gramStart"/>
      <w:r w:rsidRPr="006F7BFF">
        <w:rPr>
          <w:rFonts w:ascii="Times New Roman" w:eastAsia="Times New Roman" w:hAnsi="Times New Roman"/>
          <w:sz w:val="28"/>
          <w:szCs w:val="28"/>
          <w:lang w:eastAsia="ru-RU"/>
        </w:rPr>
        <w:lastRenderedPageBreak/>
        <w:t>Разместить</w:t>
      </w:r>
      <w:proofErr w:type="gramEnd"/>
      <w:r w:rsidRPr="006F7BFF">
        <w:rPr>
          <w:rFonts w:ascii="Times New Roman" w:eastAsia="Times New Roman" w:hAnsi="Times New Roman"/>
          <w:sz w:val="28"/>
          <w:szCs w:val="28"/>
          <w:lang w:eastAsia="ru-RU"/>
        </w:rPr>
        <w:t xml:space="preserve"> настоящее решение на официальном сайте администрации муниципального образования </w:t>
      </w:r>
      <w:proofErr w:type="spellStart"/>
      <w:r w:rsidRPr="006F7BFF">
        <w:rPr>
          <w:rFonts w:ascii="Times New Roman" w:eastAsia="Times New Roman" w:hAnsi="Times New Roman"/>
          <w:sz w:val="28"/>
          <w:szCs w:val="28"/>
          <w:lang w:eastAsia="ru-RU"/>
        </w:rPr>
        <w:t>Слюдянский</w:t>
      </w:r>
      <w:proofErr w:type="spellEnd"/>
      <w:r w:rsidRPr="006F7BFF">
        <w:rPr>
          <w:rFonts w:ascii="Times New Roman" w:eastAsia="Times New Roman" w:hAnsi="Times New Roman"/>
          <w:sz w:val="28"/>
          <w:szCs w:val="28"/>
          <w:lang w:eastAsia="ru-RU"/>
        </w:rPr>
        <w:t xml:space="preserve"> район: http://www.sludyanka.ru/ в разделе «Избирательная комиссия».</w:t>
      </w:r>
    </w:p>
    <w:p w:rsidR="00BA6ECE" w:rsidRPr="00BA6ECE" w:rsidRDefault="00BA6ECE" w:rsidP="006F7BFF">
      <w:pPr>
        <w:widowControl w:val="0"/>
        <w:shd w:val="clear" w:color="auto" w:fill="FFFFFF"/>
        <w:tabs>
          <w:tab w:val="left" w:pos="715"/>
          <w:tab w:val="left" w:leader="underscore" w:pos="9005"/>
        </w:tabs>
        <w:autoSpaceDE w:val="0"/>
        <w:autoSpaceDN w:val="0"/>
        <w:adjustRightInd w:val="0"/>
        <w:spacing w:after="0" w:line="240" w:lineRule="auto"/>
        <w:jc w:val="both"/>
        <w:rPr>
          <w:rFonts w:ascii="Times New Roman" w:hAnsi="Times New Roman"/>
          <w:spacing w:val="-2"/>
          <w:sz w:val="28"/>
          <w:szCs w:val="28"/>
        </w:rPr>
      </w:pPr>
    </w:p>
    <w:p w:rsidR="00BA6ECE" w:rsidRPr="00BA6ECE" w:rsidRDefault="00BA6ECE" w:rsidP="006F7BFF">
      <w:pPr>
        <w:pStyle w:val="3"/>
        <w:spacing w:line="240" w:lineRule="auto"/>
        <w:ind w:firstLine="0"/>
        <w:rPr>
          <w:szCs w:val="28"/>
        </w:rPr>
      </w:pPr>
      <w:r w:rsidRPr="00BA6ECE">
        <w:rPr>
          <w:szCs w:val="28"/>
        </w:rPr>
        <w:t>Председатель комиссии</w:t>
      </w:r>
      <w:r w:rsidRPr="00BA6ECE">
        <w:rPr>
          <w:szCs w:val="28"/>
        </w:rPr>
        <w:tab/>
      </w:r>
      <w:r w:rsidRPr="00BA6ECE">
        <w:rPr>
          <w:szCs w:val="28"/>
        </w:rPr>
        <w:tab/>
      </w:r>
      <w:r w:rsidRPr="00BA6ECE">
        <w:rPr>
          <w:szCs w:val="28"/>
        </w:rPr>
        <w:tab/>
      </w:r>
      <w:r w:rsidRPr="00BA6ECE">
        <w:rPr>
          <w:szCs w:val="28"/>
        </w:rPr>
        <w:tab/>
      </w:r>
      <w:r w:rsidRPr="00BA6ECE">
        <w:rPr>
          <w:szCs w:val="28"/>
        </w:rPr>
        <w:tab/>
        <w:t xml:space="preserve">          </w:t>
      </w:r>
      <w:r>
        <w:rPr>
          <w:szCs w:val="28"/>
        </w:rPr>
        <w:t>Н.Л. Лазарева</w:t>
      </w:r>
    </w:p>
    <w:p w:rsidR="006F7BFF" w:rsidRDefault="006F7BFF" w:rsidP="006F7BFF">
      <w:pPr>
        <w:spacing w:after="0" w:line="240" w:lineRule="auto"/>
        <w:jc w:val="both"/>
        <w:rPr>
          <w:rFonts w:ascii="Times New Roman" w:hAnsi="Times New Roman"/>
          <w:sz w:val="28"/>
          <w:szCs w:val="28"/>
        </w:rPr>
      </w:pPr>
    </w:p>
    <w:p w:rsidR="006F7BFF" w:rsidRDefault="006F7BFF" w:rsidP="006F7BFF">
      <w:pPr>
        <w:spacing w:after="0" w:line="240" w:lineRule="auto"/>
        <w:jc w:val="both"/>
        <w:rPr>
          <w:rFonts w:ascii="Times New Roman" w:hAnsi="Times New Roman"/>
          <w:sz w:val="28"/>
          <w:szCs w:val="28"/>
        </w:rPr>
      </w:pPr>
    </w:p>
    <w:p w:rsidR="00BA6ECE" w:rsidRPr="00BA6ECE" w:rsidRDefault="00BA6ECE" w:rsidP="006F7BFF">
      <w:pPr>
        <w:spacing w:after="0" w:line="240" w:lineRule="auto"/>
        <w:jc w:val="both"/>
        <w:rPr>
          <w:rFonts w:ascii="Times New Roman" w:hAnsi="Times New Roman"/>
          <w:sz w:val="28"/>
          <w:szCs w:val="28"/>
        </w:rPr>
      </w:pPr>
      <w:r w:rsidRPr="00BA6ECE">
        <w:rPr>
          <w:rFonts w:ascii="Times New Roman" w:hAnsi="Times New Roman"/>
          <w:sz w:val="28"/>
          <w:szCs w:val="28"/>
        </w:rPr>
        <w:t>Секретарь комиссии</w:t>
      </w:r>
      <w:r w:rsidRPr="00BA6ECE">
        <w:rPr>
          <w:rFonts w:ascii="Times New Roman" w:hAnsi="Times New Roman"/>
          <w:sz w:val="28"/>
          <w:szCs w:val="28"/>
        </w:rPr>
        <w:tab/>
      </w:r>
      <w:r w:rsidRPr="00BA6ECE">
        <w:rPr>
          <w:rFonts w:ascii="Times New Roman" w:hAnsi="Times New Roman"/>
          <w:sz w:val="28"/>
          <w:szCs w:val="28"/>
        </w:rPr>
        <w:tab/>
      </w:r>
      <w:r w:rsidRPr="00BA6ECE">
        <w:rPr>
          <w:rFonts w:ascii="Times New Roman" w:hAnsi="Times New Roman"/>
          <w:sz w:val="28"/>
          <w:szCs w:val="28"/>
        </w:rPr>
        <w:tab/>
      </w:r>
      <w:r w:rsidRPr="00BA6ECE">
        <w:rPr>
          <w:rFonts w:ascii="Times New Roman" w:hAnsi="Times New Roman"/>
          <w:sz w:val="28"/>
          <w:szCs w:val="28"/>
        </w:rPr>
        <w:tab/>
      </w:r>
      <w:r w:rsidRPr="00BA6ECE">
        <w:rPr>
          <w:rFonts w:ascii="Times New Roman" w:hAnsi="Times New Roman"/>
          <w:sz w:val="28"/>
          <w:szCs w:val="28"/>
        </w:rPr>
        <w:tab/>
      </w:r>
      <w:r w:rsidRPr="00BA6ECE">
        <w:rPr>
          <w:rFonts w:ascii="Times New Roman" w:hAnsi="Times New Roman"/>
          <w:sz w:val="28"/>
          <w:szCs w:val="28"/>
        </w:rPr>
        <w:tab/>
        <w:t xml:space="preserve">          Н.Л. Титова</w:t>
      </w:r>
    </w:p>
    <w:p w:rsidR="00BA6ECE" w:rsidRPr="00BA6ECE" w:rsidRDefault="00BA6ECE" w:rsidP="006F7BFF">
      <w:pPr>
        <w:spacing w:after="0" w:line="240" w:lineRule="auto"/>
        <w:jc w:val="right"/>
        <w:rPr>
          <w:rFonts w:ascii="Times New Roman" w:eastAsia="Times New Roman" w:hAnsi="Times New Roman"/>
          <w:sz w:val="28"/>
          <w:szCs w:val="28"/>
        </w:rPr>
      </w:pPr>
    </w:p>
    <w:p w:rsidR="00BA6ECE" w:rsidRPr="00BA6ECE" w:rsidRDefault="00BA6ECE" w:rsidP="006F7BFF">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Pr="00BA6ECE" w:rsidRDefault="00BA6ECE" w:rsidP="00B67C7D">
      <w:pPr>
        <w:spacing w:after="0" w:line="240" w:lineRule="auto"/>
        <w:jc w:val="right"/>
        <w:rPr>
          <w:rFonts w:ascii="Times New Roman" w:eastAsia="Times New Roman" w:hAnsi="Times New Roman"/>
          <w:sz w:val="28"/>
          <w:szCs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6F7BFF" w:rsidRDefault="006F7BFF"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A6ECE" w:rsidRDefault="00BA6ECE" w:rsidP="00216B62">
      <w:pPr>
        <w:spacing w:after="0" w:line="240" w:lineRule="auto"/>
        <w:rPr>
          <w:rFonts w:ascii="Times New Roman" w:eastAsia="Times New Roman" w:hAnsi="Times New Roman"/>
          <w:sz w:val="28"/>
        </w:rPr>
      </w:pPr>
    </w:p>
    <w:p w:rsidR="00BA6ECE" w:rsidRDefault="00BA6ECE" w:rsidP="00B67C7D">
      <w:pPr>
        <w:spacing w:after="0" w:line="240" w:lineRule="auto"/>
        <w:jc w:val="right"/>
        <w:rPr>
          <w:rFonts w:ascii="Times New Roman" w:eastAsia="Times New Roman" w:hAnsi="Times New Roman"/>
          <w:sz w:val="28"/>
        </w:rPr>
      </w:pPr>
    </w:p>
    <w:p w:rsidR="00B67C7D" w:rsidRDefault="00B67C7D" w:rsidP="00B67C7D">
      <w:pPr>
        <w:spacing w:after="0" w:line="240" w:lineRule="auto"/>
        <w:jc w:val="right"/>
        <w:rPr>
          <w:rFonts w:ascii="Times New Roman" w:eastAsia="Times New Roman" w:hAnsi="Times New Roman"/>
          <w:sz w:val="28"/>
        </w:rPr>
      </w:pPr>
      <w:r>
        <w:rPr>
          <w:rFonts w:ascii="Times New Roman" w:eastAsia="Times New Roman" w:hAnsi="Times New Roman"/>
          <w:sz w:val="28"/>
        </w:rPr>
        <w:lastRenderedPageBreak/>
        <w:t>Утверждено</w:t>
      </w:r>
    </w:p>
    <w:p w:rsidR="00B67C7D" w:rsidRDefault="006F7BFF" w:rsidP="00B67C7D">
      <w:pPr>
        <w:spacing w:after="0" w:line="240" w:lineRule="auto"/>
        <w:jc w:val="right"/>
        <w:rPr>
          <w:rFonts w:ascii="Times New Roman" w:eastAsia="Times New Roman" w:hAnsi="Times New Roman"/>
          <w:sz w:val="28"/>
        </w:rPr>
      </w:pPr>
      <w:r>
        <w:rPr>
          <w:rFonts w:ascii="Times New Roman" w:eastAsia="Times New Roman" w:hAnsi="Times New Roman"/>
          <w:sz w:val="28"/>
        </w:rPr>
        <w:t>р</w:t>
      </w:r>
      <w:r w:rsidR="00B67C7D">
        <w:rPr>
          <w:rFonts w:ascii="Times New Roman" w:eastAsia="Times New Roman" w:hAnsi="Times New Roman"/>
          <w:sz w:val="28"/>
        </w:rPr>
        <w:t xml:space="preserve">ешением </w:t>
      </w:r>
      <w:proofErr w:type="spellStart"/>
      <w:r w:rsidR="00B67C7D">
        <w:rPr>
          <w:rFonts w:ascii="Times New Roman" w:eastAsia="Times New Roman" w:hAnsi="Times New Roman"/>
          <w:sz w:val="28"/>
        </w:rPr>
        <w:t>Слюдянской</w:t>
      </w:r>
      <w:proofErr w:type="spellEnd"/>
    </w:p>
    <w:p w:rsidR="00B67C7D" w:rsidRDefault="00B67C7D" w:rsidP="00B67C7D">
      <w:pPr>
        <w:spacing w:after="0" w:line="240" w:lineRule="auto"/>
        <w:jc w:val="right"/>
        <w:rPr>
          <w:rFonts w:ascii="Times New Roman" w:eastAsia="Times New Roman" w:hAnsi="Times New Roman"/>
          <w:sz w:val="28"/>
        </w:rPr>
      </w:pPr>
      <w:r>
        <w:rPr>
          <w:rFonts w:ascii="Times New Roman" w:eastAsia="Times New Roman" w:hAnsi="Times New Roman"/>
          <w:sz w:val="28"/>
        </w:rPr>
        <w:t>территориальной избирательной комиссии</w:t>
      </w:r>
    </w:p>
    <w:p w:rsidR="00B67C7D" w:rsidRDefault="006F7BFF" w:rsidP="00B67C7D">
      <w:pPr>
        <w:spacing w:after="0" w:line="240" w:lineRule="auto"/>
        <w:jc w:val="right"/>
        <w:rPr>
          <w:rFonts w:ascii="Times New Roman" w:eastAsia="Times New Roman" w:hAnsi="Times New Roman"/>
          <w:sz w:val="28"/>
        </w:rPr>
      </w:pPr>
      <w:r>
        <w:rPr>
          <w:rFonts w:ascii="Times New Roman" w:eastAsia="Times New Roman" w:hAnsi="Times New Roman"/>
          <w:sz w:val="28"/>
        </w:rPr>
        <w:t>от 4</w:t>
      </w:r>
      <w:r w:rsidR="00B67C7D">
        <w:rPr>
          <w:rFonts w:ascii="Times New Roman" w:eastAsia="Times New Roman" w:hAnsi="Times New Roman"/>
          <w:sz w:val="28"/>
        </w:rPr>
        <w:t xml:space="preserve"> ию</w:t>
      </w:r>
      <w:r>
        <w:rPr>
          <w:rFonts w:ascii="Times New Roman" w:eastAsia="Times New Roman" w:hAnsi="Times New Roman"/>
          <w:sz w:val="28"/>
        </w:rPr>
        <w:t>л</w:t>
      </w:r>
      <w:r w:rsidR="00B67C7D">
        <w:rPr>
          <w:rFonts w:ascii="Times New Roman" w:eastAsia="Times New Roman" w:hAnsi="Times New Roman"/>
          <w:sz w:val="28"/>
        </w:rPr>
        <w:t>я 201</w:t>
      </w:r>
      <w:r>
        <w:rPr>
          <w:rFonts w:ascii="Times New Roman" w:eastAsia="Times New Roman" w:hAnsi="Times New Roman"/>
          <w:sz w:val="28"/>
        </w:rPr>
        <w:t>9</w:t>
      </w:r>
      <w:r w:rsidR="00B67C7D">
        <w:rPr>
          <w:rFonts w:ascii="Times New Roman" w:eastAsia="Times New Roman" w:hAnsi="Times New Roman"/>
          <w:sz w:val="28"/>
        </w:rPr>
        <w:t xml:space="preserve"> г. № </w:t>
      </w:r>
      <w:r>
        <w:rPr>
          <w:rFonts w:ascii="Times New Roman" w:eastAsia="Times New Roman" w:hAnsi="Times New Roman"/>
          <w:sz w:val="28"/>
        </w:rPr>
        <w:t>100</w:t>
      </w:r>
      <w:r w:rsidR="00B67C7D">
        <w:rPr>
          <w:rFonts w:ascii="Times New Roman" w:eastAsia="Times New Roman" w:hAnsi="Times New Roman"/>
          <w:sz w:val="28"/>
        </w:rPr>
        <w:t>/</w:t>
      </w:r>
      <w:r>
        <w:rPr>
          <w:rFonts w:ascii="Times New Roman" w:eastAsia="Times New Roman" w:hAnsi="Times New Roman"/>
          <w:sz w:val="28"/>
        </w:rPr>
        <w:t>783</w:t>
      </w:r>
    </w:p>
    <w:p w:rsidR="00B67C7D" w:rsidRDefault="00B67C7D" w:rsidP="00B67C7D">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b/>
          <w:sz w:val="28"/>
        </w:rPr>
      </w:pPr>
      <w:r w:rsidRPr="006F7BFF">
        <w:rPr>
          <w:rFonts w:ascii="Times New Roman" w:eastAsia="Times New Roman" w:hAnsi="Times New Roman"/>
          <w:b/>
          <w:sz w:val="28"/>
        </w:rPr>
        <w:t>ПОЛОЖЕНИЕ</w:t>
      </w:r>
    </w:p>
    <w:p w:rsidR="00B67C7D" w:rsidRPr="006F7BFF" w:rsidRDefault="00B67C7D" w:rsidP="00335EC2">
      <w:pPr>
        <w:spacing w:after="0" w:line="240" w:lineRule="auto"/>
        <w:jc w:val="center"/>
        <w:rPr>
          <w:rFonts w:ascii="Times New Roman" w:eastAsia="Times New Roman" w:hAnsi="Times New Roman"/>
          <w:b/>
          <w:sz w:val="28"/>
        </w:rPr>
      </w:pPr>
      <w:r w:rsidRPr="006F7BFF">
        <w:rPr>
          <w:rFonts w:ascii="Times New Roman" w:eastAsia="Times New Roman" w:hAnsi="Times New Roman"/>
          <w:b/>
          <w:sz w:val="28"/>
        </w:rPr>
        <w:t>О КОНТРОЛЬНО-РЕВИЗИОННОЙ СЛУЖБЕ ПРИ СЛЮДЯНСКОЙ ТЕРРИТОРИАЛЬНОЙ ИЗБИРАТЕЛЬНОЙ КОМИССИИ</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1. ОБЩИЕ ПОЛОЖЕНИЯ</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6F7BFF"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1.1. </w:t>
      </w:r>
      <w:proofErr w:type="gramStart"/>
      <w:r w:rsidR="00B67C7D" w:rsidRPr="006F7BFF">
        <w:rPr>
          <w:rFonts w:ascii="Times New Roman" w:eastAsia="Times New Roman" w:hAnsi="Times New Roman"/>
          <w:sz w:val="28"/>
        </w:rPr>
        <w:t xml:space="preserve">Контрольно-ревизионная служба при </w:t>
      </w:r>
      <w:proofErr w:type="spellStart"/>
      <w:r w:rsidR="00B67C7D" w:rsidRPr="006F7BFF">
        <w:rPr>
          <w:rFonts w:ascii="Times New Roman" w:eastAsia="Times New Roman" w:hAnsi="Times New Roman"/>
          <w:sz w:val="28"/>
        </w:rPr>
        <w:t>Слюдянской</w:t>
      </w:r>
      <w:proofErr w:type="spellEnd"/>
      <w:r w:rsidR="00B67C7D" w:rsidRPr="006F7BFF">
        <w:rPr>
          <w:rFonts w:ascii="Times New Roman" w:eastAsia="Times New Roman" w:hAnsi="Times New Roman"/>
          <w:sz w:val="28"/>
        </w:rPr>
        <w:t xml:space="preserve"> территориальной избирательной комиссии (далее – КРС) создается </w:t>
      </w:r>
      <w:proofErr w:type="spellStart"/>
      <w:r w:rsidR="00B67C7D" w:rsidRPr="006F7BFF">
        <w:rPr>
          <w:rFonts w:ascii="Times New Roman" w:eastAsia="Times New Roman" w:hAnsi="Times New Roman"/>
          <w:sz w:val="28"/>
        </w:rPr>
        <w:t>Слюдянской</w:t>
      </w:r>
      <w:proofErr w:type="spellEnd"/>
      <w:r w:rsidR="00B67C7D" w:rsidRPr="006F7BFF">
        <w:rPr>
          <w:rFonts w:ascii="Times New Roman" w:eastAsia="Times New Roman" w:hAnsi="Times New Roman"/>
          <w:sz w:val="28"/>
        </w:rPr>
        <w:t xml:space="preserve"> территориальной избирательной комиссией  (далее - Комиссия) на основании </w:t>
      </w:r>
      <w:hyperlink r:id="rId8" w:history="1">
        <w:r w:rsidR="00B67C7D" w:rsidRPr="006F7BFF">
          <w:rPr>
            <w:rStyle w:val="a3"/>
            <w:rFonts w:ascii="Times New Roman" w:eastAsia="Times New Roman" w:hAnsi="Times New Roman"/>
            <w:sz w:val="28"/>
          </w:rPr>
          <w:t>статьи 60</w:t>
        </w:r>
      </w:hyperlink>
      <w:r w:rsidR="00B67C7D" w:rsidRPr="006F7BFF">
        <w:rPr>
          <w:rFonts w:ascii="Times New Roman" w:eastAsia="Times New Roman" w:hAnsi="Times New Roman"/>
          <w:sz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статьи 91 Закона Иркутской области от 11 ноября 2011 года «О муниципальных выборах в Иркутской области», статьи</w:t>
      </w:r>
      <w:proofErr w:type="gramEnd"/>
      <w:r w:rsidR="00B67C7D" w:rsidRPr="006F7BFF">
        <w:rPr>
          <w:rFonts w:ascii="Times New Roman" w:eastAsia="Times New Roman" w:hAnsi="Times New Roman"/>
          <w:sz w:val="28"/>
        </w:rPr>
        <w:t xml:space="preserve"> 79 Закона Иркутской области от 6 мая 2006 года №25-ОЗ «О местных референдумах в Иркутской области», статей 5, 11</w:t>
      </w:r>
      <w:r w:rsidR="00D833FD" w:rsidRPr="006F7BFF">
        <w:rPr>
          <w:rFonts w:ascii="Times New Roman" w:eastAsia="Times New Roman" w:hAnsi="Times New Roman"/>
          <w:sz w:val="28"/>
        </w:rPr>
        <w:t xml:space="preserve"> </w:t>
      </w:r>
      <w:r w:rsidR="00B67C7D" w:rsidRPr="006F7BFF">
        <w:rPr>
          <w:rFonts w:ascii="Times New Roman" w:eastAsia="Times New Roman" w:hAnsi="Times New Roman"/>
          <w:sz w:val="28"/>
        </w:rPr>
        <w:t>Закона Иркутской области от 11 июля 2008 года N 41-ОЗ "О территориальных избирательных комиссиях Иркутской области".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1.2. Положение о КРС утверждается Комиссией.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1.3. </w:t>
      </w:r>
      <w:proofErr w:type="gramStart"/>
      <w:r w:rsidRPr="006F7BFF">
        <w:rPr>
          <w:rFonts w:ascii="Times New Roman" w:eastAsia="Times New Roman" w:hAnsi="Times New Roman"/>
          <w:sz w:val="28"/>
        </w:rPr>
        <w:t xml:space="preserve">КРС является постоянно действующим органом и в своей деятельности руководствуется </w:t>
      </w:r>
      <w:hyperlink r:id="rId9" w:history="1">
        <w:r w:rsidRPr="006F7BFF">
          <w:rPr>
            <w:rStyle w:val="a3"/>
            <w:rFonts w:ascii="Times New Roman" w:eastAsia="Times New Roman" w:hAnsi="Times New Roman"/>
            <w:sz w:val="28"/>
          </w:rPr>
          <w:t>Конституцией</w:t>
        </w:r>
      </w:hyperlink>
      <w:r w:rsidRPr="006F7BFF">
        <w:rPr>
          <w:rFonts w:ascii="Times New Roman" w:eastAsia="Times New Roman" w:hAnsi="Times New Roman"/>
          <w:sz w:val="28"/>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законами Иркутской области, нормативными актами Центральной избирательной комиссии Российской Федерации, Избирательной комиссии Иркутской области, Комиссии, настоящим Положением о Контрольно-ревизионной службе при </w:t>
      </w:r>
      <w:proofErr w:type="spellStart"/>
      <w:r w:rsidRPr="006F7BFF">
        <w:rPr>
          <w:rFonts w:ascii="Times New Roman" w:eastAsia="Times New Roman" w:hAnsi="Times New Roman"/>
          <w:sz w:val="28"/>
        </w:rPr>
        <w:t>Слюдянской</w:t>
      </w:r>
      <w:proofErr w:type="spellEnd"/>
      <w:r w:rsidRPr="006F7BFF">
        <w:rPr>
          <w:rFonts w:ascii="Times New Roman" w:eastAsia="Times New Roman" w:hAnsi="Times New Roman"/>
          <w:sz w:val="28"/>
        </w:rPr>
        <w:t xml:space="preserve"> территориальной избирательной комиссии (далее - Положение).</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1.</w:t>
      </w:r>
      <w:r w:rsidR="006F7BFF" w:rsidRPr="006F7BFF">
        <w:rPr>
          <w:rFonts w:ascii="Times New Roman" w:eastAsia="Times New Roman" w:hAnsi="Times New Roman"/>
          <w:sz w:val="28"/>
        </w:rPr>
        <w:t>4</w:t>
      </w:r>
      <w:r w:rsidRPr="006F7BFF">
        <w:rPr>
          <w:rFonts w:ascii="Times New Roman" w:eastAsia="Times New Roman" w:hAnsi="Times New Roman"/>
          <w:sz w:val="28"/>
        </w:rPr>
        <w:t xml:space="preserve">. КРС осуществляет свою деятельность в соответствии с утвержденными Комиссией </w:t>
      </w:r>
      <w:r w:rsidR="00CA0E07" w:rsidRPr="006F7BFF">
        <w:rPr>
          <w:rFonts w:ascii="Times New Roman" w:eastAsia="Times New Roman" w:hAnsi="Times New Roman"/>
          <w:sz w:val="28"/>
        </w:rPr>
        <w:t xml:space="preserve">ежегодными </w:t>
      </w:r>
      <w:r w:rsidRPr="006F7BFF">
        <w:rPr>
          <w:rFonts w:ascii="Times New Roman" w:eastAsia="Times New Roman" w:hAnsi="Times New Roman"/>
          <w:sz w:val="28"/>
        </w:rPr>
        <w:t>планами м</w:t>
      </w:r>
      <w:r w:rsidR="00CA0E07" w:rsidRPr="006F7BFF">
        <w:rPr>
          <w:rFonts w:ascii="Times New Roman" w:eastAsia="Times New Roman" w:hAnsi="Times New Roman"/>
          <w:sz w:val="28"/>
        </w:rPr>
        <w:t>ероприятий</w:t>
      </w:r>
      <w:r w:rsidRPr="006F7BFF">
        <w:rPr>
          <w:rFonts w:ascii="Times New Roman" w:eastAsia="Times New Roman" w:hAnsi="Times New Roman"/>
          <w:sz w:val="28"/>
        </w:rPr>
        <w:t>.</w:t>
      </w:r>
    </w:p>
    <w:p w:rsidR="00B67C7D" w:rsidRPr="006F7BFF" w:rsidRDefault="006F7BFF" w:rsidP="00335EC2">
      <w:pPr>
        <w:spacing w:after="0" w:line="240" w:lineRule="auto"/>
        <w:ind w:firstLine="540"/>
        <w:jc w:val="both"/>
        <w:rPr>
          <w:rFonts w:ascii="Times New Roman" w:eastAsia="Times New Roman" w:hAnsi="Times New Roman"/>
          <w:b/>
          <w:sz w:val="28"/>
        </w:rPr>
      </w:pPr>
      <w:r w:rsidRPr="006F7BFF">
        <w:rPr>
          <w:rFonts w:ascii="Times New Roman" w:eastAsia="Times New Roman" w:hAnsi="Times New Roman"/>
          <w:sz w:val="28"/>
        </w:rPr>
        <w:t>1.5</w:t>
      </w:r>
      <w:r w:rsidR="00B67C7D" w:rsidRPr="006F7BFF">
        <w:rPr>
          <w:rFonts w:ascii="Times New Roman" w:eastAsia="Times New Roman" w:hAnsi="Times New Roman"/>
          <w:sz w:val="28"/>
        </w:rPr>
        <w:t xml:space="preserve">. При официальной переписке КРС использует бланки Комиссии. </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pStyle w:val="a6"/>
        <w:numPr>
          <w:ilvl w:val="0"/>
          <w:numId w:val="5"/>
        </w:num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ПОРЯДОК ФОРМИРОВАНИЯ КРС</w:t>
      </w:r>
    </w:p>
    <w:p w:rsidR="00B67C7D" w:rsidRPr="006F7BFF" w:rsidRDefault="00B67C7D" w:rsidP="00335EC2">
      <w:pPr>
        <w:spacing w:after="0" w:line="240" w:lineRule="auto"/>
        <w:ind w:left="495"/>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2.1. Руководителем КРС является председатель Комиссии, заместителем руководителя КРС - член Комиссии с правом решающего голоса. Руководитель КРС, заместитель руководителя КРС назначаются решением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2.2. В состав КРС входят члены Комиссии с правом решающего голоса, работники аппарата Комиссии, руководители и специалисты территориальных органов федеральных </w:t>
      </w:r>
      <w:r w:rsidR="00CA0E07" w:rsidRPr="006F7BFF">
        <w:rPr>
          <w:rFonts w:ascii="Times New Roman" w:eastAsia="Times New Roman" w:hAnsi="Times New Roman"/>
          <w:sz w:val="28"/>
        </w:rPr>
        <w:t xml:space="preserve">и областных </w:t>
      </w:r>
      <w:r w:rsidRPr="006F7BFF">
        <w:rPr>
          <w:rFonts w:ascii="Times New Roman" w:eastAsia="Times New Roman" w:hAnsi="Times New Roman"/>
          <w:sz w:val="28"/>
        </w:rPr>
        <w:t xml:space="preserve">государственных и </w:t>
      </w:r>
      <w:r w:rsidRPr="006F7BFF">
        <w:rPr>
          <w:rFonts w:ascii="Times New Roman" w:eastAsia="Times New Roman" w:hAnsi="Times New Roman"/>
          <w:sz w:val="28"/>
        </w:rPr>
        <w:lastRenderedPageBreak/>
        <w:t>иных органов, ор</w:t>
      </w:r>
      <w:r w:rsidR="00CA0E07" w:rsidRPr="006F7BFF">
        <w:rPr>
          <w:rFonts w:ascii="Times New Roman" w:eastAsia="Times New Roman" w:hAnsi="Times New Roman"/>
          <w:sz w:val="28"/>
        </w:rPr>
        <w:t xml:space="preserve">ганизаций и учреждений, </w:t>
      </w:r>
      <w:r w:rsidRPr="006F7BFF">
        <w:rPr>
          <w:rFonts w:ascii="Times New Roman" w:eastAsia="Times New Roman" w:hAnsi="Times New Roman"/>
          <w:sz w:val="28"/>
        </w:rPr>
        <w:t>пу</w:t>
      </w:r>
      <w:r w:rsidR="00CA0E07" w:rsidRPr="006F7BFF">
        <w:rPr>
          <w:rFonts w:ascii="Times New Roman" w:eastAsia="Times New Roman" w:hAnsi="Times New Roman"/>
          <w:sz w:val="28"/>
        </w:rPr>
        <w:t>бличного акционерного общества Сбербанк России</w:t>
      </w:r>
      <w:r w:rsidRPr="006F7BFF">
        <w:rPr>
          <w:rFonts w:ascii="Times New Roman" w:eastAsia="Times New Roman" w:hAnsi="Times New Roman"/>
          <w:sz w:val="28"/>
        </w:rPr>
        <w:t>.</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2.3. Члены КРС назначаются и освобождаются от занимаемой должности решением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2.4. В период подготовки и проведения соответствующих выборов и референдума</w:t>
      </w:r>
      <w:r w:rsidRPr="006F7BFF">
        <w:rPr>
          <w:rFonts w:ascii="Times New Roman" w:eastAsia="Times New Roman" w:hAnsi="Times New Roman"/>
          <w:b/>
          <w:sz w:val="28"/>
        </w:rPr>
        <w:t xml:space="preserve"> </w:t>
      </w:r>
      <w:r w:rsidRPr="006F7BFF">
        <w:rPr>
          <w:rFonts w:ascii="Times New Roman" w:eastAsia="Times New Roman" w:hAnsi="Times New Roman"/>
          <w:sz w:val="28"/>
        </w:rPr>
        <w:t xml:space="preserve">откомандирование руководителей и </w:t>
      </w:r>
      <w:proofErr w:type="gramStart"/>
      <w:r w:rsidRPr="006F7BFF">
        <w:rPr>
          <w:rFonts w:ascii="Times New Roman" w:eastAsia="Times New Roman" w:hAnsi="Times New Roman"/>
          <w:sz w:val="28"/>
        </w:rPr>
        <w:t>специалистов</w:t>
      </w:r>
      <w:proofErr w:type="gramEnd"/>
      <w:r w:rsidRPr="006F7BFF">
        <w:rPr>
          <w:rFonts w:ascii="Times New Roman" w:eastAsia="Times New Roman" w:hAnsi="Times New Roman"/>
          <w:sz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2.7. </w:t>
      </w:r>
      <w:proofErr w:type="gramStart"/>
      <w:r w:rsidRPr="006F7BFF">
        <w:rPr>
          <w:rFonts w:ascii="Times New Roman" w:eastAsia="Times New Roman" w:hAnsi="Times New Roman"/>
          <w:sz w:val="28"/>
        </w:rPr>
        <w:t>В состав КРС не могут входить кандидаты,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w:t>
      </w:r>
      <w:proofErr w:type="gramEnd"/>
      <w:r w:rsidRPr="006F7BFF">
        <w:rPr>
          <w:rFonts w:ascii="Times New Roman" w:eastAsia="Times New Roman" w:hAnsi="Times New Roman"/>
          <w:sz w:val="28"/>
        </w:rPr>
        <w:t xml:space="preserve"> кандидатов.</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3. ЗАДАЧИ И ФУНКЦИИ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3.1. КРС выполняет следующие задачи: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3.1.1. </w:t>
      </w:r>
      <w:proofErr w:type="gramStart"/>
      <w:r w:rsidRPr="006F7BFF">
        <w:rPr>
          <w:rFonts w:ascii="Times New Roman" w:eastAsia="Times New Roman" w:hAnsi="Times New Roman"/>
          <w:sz w:val="28"/>
        </w:rPr>
        <w:t>Контроль за</w:t>
      </w:r>
      <w:proofErr w:type="gramEnd"/>
      <w:r w:rsidRPr="006F7BFF">
        <w:rPr>
          <w:rFonts w:ascii="Times New Roman" w:eastAsia="Times New Roman" w:hAnsi="Times New Roman"/>
          <w:sz w:val="28"/>
        </w:rPr>
        <w:t xml:space="preserve"> целевым расходованием денежных средств, выделенных из федерального бюджета, областного бюджета, бюджета муниципального образования окружным, территориальным, участковым избирательным комиссиям, комиссиям референдума на подготовку и проведение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3.1.2. </w:t>
      </w:r>
      <w:proofErr w:type="gramStart"/>
      <w:r w:rsidRPr="006F7BFF">
        <w:rPr>
          <w:rFonts w:ascii="Times New Roman" w:eastAsia="Times New Roman" w:hAnsi="Times New Roman"/>
          <w:sz w:val="28"/>
        </w:rPr>
        <w:t>Контроль за</w:t>
      </w:r>
      <w:proofErr w:type="gramEnd"/>
      <w:r w:rsidRPr="006F7BFF">
        <w:rPr>
          <w:rFonts w:ascii="Times New Roman" w:eastAsia="Times New Roman" w:hAnsi="Times New Roman"/>
          <w:sz w:val="28"/>
        </w:rPr>
        <w:t xml:space="preserve"> источниками поступления, организацией учета и использованием средств избирательных фондов кандидатов, избирательных </w:t>
      </w:r>
      <w:r w:rsidRPr="006F7BFF">
        <w:rPr>
          <w:rFonts w:ascii="Times New Roman" w:eastAsia="Times New Roman" w:hAnsi="Times New Roman"/>
          <w:sz w:val="28"/>
        </w:rPr>
        <w:lastRenderedPageBreak/>
        <w:t>объединений,  фондов референдума инициативных групп по проведению местного референдума, иных групп участников референдума при проведении местного референдума.</w:t>
      </w:r>
    </w:p>
    <w:p w:rsidR="00B67C7D" w:rsidRPr="006F7BFF" w:rsidRDefault="00B67C7D" w:rsidP="00335EC2">
      <w:pPr>
        <w:spacing w:after="0" w:line="240" w:lineRule="auto"/>
        <w:ind w:firstLine="540"/>
        <w:jc w:val="both"/>
        <w:rPr>
          <w:rFonts w:ascii="Times New Roman" w:eastAsia="Times New Roman" w:hAnsi="Times New Roman"/>
          <w:b/>
          <w:sz w:val="28"/>
        </w:rPr>
      </w:pPr>
      <w:r w:rsidRPr="006F7BFF">
        <w:rPr>
          <w:rFonts w:ascii="Times New Roman" w:eastAsia="Times New Roman" w:hAnsi="Times New Roman"/>
          <w:sz w:val="28"/>
        </w:rPr>
        <w:t>3.1.3. Проверка финансовых отчетов кандидатов,</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инициативной группы по проведению референдума, иных групп участников референдума при проведении местного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3.1.4. Организация проверки представленных кандидатом на соответствующих выборах сведений: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о вкладах в банках, ценных бумагах, а также сведений о размере и об источниках доходов и имуществе </w:t>
      </w:r>
      <w:r w:rsidR="00CA0E07" w:rsidRPr="006F7BFF">
        <w:rPr>
          <w:rFonts w:ascii="Times New Roman" w:eastAsia="Times New Roman" w:hAnsi="Times New Roman"/>
          <w:sz w:val="28"/>
        </w:rPr>
        <w:t xml:space="preserve">кандидата, </w:t>
      </w:r>
      <w:r w:rsidRPr="006F7BFF">
        <w:rPr>
          <w:rFonts w:ascii="Times New Roman" w:eastAsia="Times New Roman" w:hAnsi="Times New Roman"/>
          <w:sz w:val="28"/>
        </w:rPr>
        <w:t>супруга и несовершеннолетних детей кандидата;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B67C7D" w:rsidRPr="006F7BFF" w:rsidRDefault="00B67C7D" w:rsidP="00335EC2">
      <w:pPr>
        <w:spacing w:after="0" w:line="240" w:lineRule="auto"/>
        <w:ind w:firstLine="540"/>
        <w:jc w:val="both"/>
        <w:rPr>
          <w:rFonts w:ascii="Times New Roman" w:eastAsia="Times New Roman" w:hAnsi="Times New Roman"/>
          <w:sz w:val="28"/>
        </w:rPr>
      </w:pPr>
      <w:proofErr w:type="gramStart"/>
      <w:r w:rsidRPr="006F7BFF">
        <w:rPr>
          <w:rFonts w:ascii="Times New Roman" w:eastAsia="Times New Roman" w:hAnsi="Times New Roman"/>
          <w:sz w:val="28"/>
        </w:rPr>
        <w:t>о расходах кандидата,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6F7BFF">
        <w:rPr>
          <w:rFonts w:ascii="Times New Roman" w:eastAsia="Times New Roman" w:hAnsi="Times New Roman"/>
          <w:sz w:val="28"/>
        </w:rPr>
        <w:t xml:space="preserve"> </w:t>
      </w:r>
      <w:proofErr w:type="gramStart"/>
      <w:r w:rsidRPr="006F7BFF">
        <w:rPr>
          <w:rFonts w:ascii="Times New Roman" w:eastAsia="Times New Roman" w:hAnsi="Times New Roman"/>
          <w:sz w:val="28"/>
        </w:rPr>
        <w:t>источниках</w:t>
      </w:r>
      <w:proofErr w:type="gramEnd"/>
      <w:r w:rsidRPr="006F7BFF">
        <w:rPr>
          <w:rFonts w:ascii="Times New Roman" w:eastAsia="Times New Roman" w:hAnsi="Times New Roman"/>
          <w:sz w:val="28"/>
        </w:rPr>
        <w:t xml:space="preserve"> получения средств, за счет которых совершена сделка;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 КРС осуществляет следующие функции: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 Обеспечивает </w:t>
      </w:r>
      <w:proofErr w:type="gramStart"/>
      <w:r w:rsidRPr="006F7BFF">
        <w:rPr>
          <w:rFonts w:ascii="Times New Roman" w:eastAsia="Times New Roman" w:hAnsi="Times New Roman"/>
          <w:sz w:val="28"/>
        </w:rPr>
        <w:t>контроль</w:t>
      </w:r>
      <w:r w:rsidR="006F7BFF" w:rsidRPr="006F7BFF">
        <w:rPr>
          <w:rFonts w:ascii="Times New Roman" w:eastAsia="Times New Roman" w:hAnsi="Times New Roman"/>
          <w:sz w:val="28"/>
        </w:rPr>
        <w:t xml:space="preserve"> </w:t>
      </w:r>
      <w:r w:rsidRPr="006F7BFF">
        <w:rPr>
          <w:rFonts w:ascii="Times New Roman" w:eastAsia="Times New Roman" w:hAnsi="Times New Roman"/>
          <w:sz w:val="28"/>
        </w:rPr>
        <w:t>за</w:t>
      </w:r>
      <w:proofErr w:type="gramEnd"/>
      <w:r w:rsidRPr="006F7BFF">
        <w:rPr>
          <w:rFonts w:ascii="Times New Roman" w:eastAsia="Times New Roman" w:hAnsi="Times New Roman"/>
          <w:sz w:val="28"/>
        </w:rPr>
        <w:t xml:space="preserve"> соблюдением участниками избирательного, </w:t>
      </w:r>
      <w:proofErr w:type="spellStart"/>
      <w:r w:rsidRPr="006F7BFF">
        <w:rPr>
          <w:rFonts w:ascii="Times New Roman" w:eastAsia="Times New Roman" w:hAnsi="Times New Roman"/>
          <w:sz w:val="28"/>
        </w:rPr>
        <w:t>референдумного</w:t>
      </w:r>
      <w:proofErr w:type="spellEnd"/>
      <w:r w:rsidRPr="006F7BFF">
        <w:rPr>
          <w:rFonts w:ascii="Times New Roman" w:eastAsia="Times New Roman" w:hAnsi="Times New Roman"/>
          <w:sz w:val="28"/>
        </w:rPr>
        <w:t xml:space="preserve"> процесса положений федеральных законов, законов Иркутской области, нормативных актов Центральной избирательной комиссии Российской Федерации, Избирательной комиссии Иркутской области и Комиссии, регулирующих финансирование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3.2.2. Обеспечивает </w:t>
      </w:r>
      <w:proofErr w:type="gramStart"/>
      <w:r w:rsidRPr="006F7BFF">
        <w:rPr>
          <w:rFonts w:ascii="Times New Roman" w:eastAsia="Times New Roman" w:hAnsi="Times New Roman"/>
          <w:sz w:val="28"/>
        </w:rPr>
        <w:t>контроль за</w:t>
      </w:r>
      <w:proofErr w:type="gramEnd"/>
      <w:r w:rsidRPr="006F7BFF">
        <w:rPr>
          <w:rFonts w:ascii="Times New Roman" w:eastAsia="Times New Roman" w:hAnsi="Times New Roman"/>
          <w:sz w:val="28"/>
        </w:rPr>
        <w:t xml:space="preserve"> соблюдением участниками избирательного, </w:t>
      </w:r>
      <w:proofErr w:type="spellStart"/>
      <w:r w:rsidRPr="006F7BFF">
        <w:rPr>
          <w:rFonts w:ascii="Times New Roman" w:eastAsia="Times New Roman" w:hAnsi="Times New Roman"/>
          <w:sz w:val="28"/>
        </w:rPr>
        <w:t>референдумного</w:t>
      </w:r>
      <w:proofErr w:type="spellEnd"/>
      <w:r w:rsidRPr="006F7BFF">
        <w:rPr>
          <w:rFonts w:ascii="Times New Roman" w:eastAsia="Times New Roman" w:hAnsi="Times New Roman"/>
          <w:sz w:val="28"/>
        </w:rPr>
        <w:t xml:space="preserve"> процесса установленного порядка финансирования предвыборной агитации и агитации по вопросам местного референдума, осуществления иных мероприятий, непосредственно связанных с проведением избирательной кампании, кампании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3.2.3. Участвует в проверке финансовых отчетов нижестоящих избирательных комиссий, комиссий референдума о расходовании </w:t>
      </w:r>
      <w:r w:rsidRPr="006F7BFF">
        <w:rPr>
          <w:rFonts w:ascii="Times New Roman" w:eastAsia="Times New Roman" w:hAnsi="Times New Roman"/>
          <w:sz w:val="28"/>
        </w:rPr>
        <w:lastRenderedPageBreak/>
        <w:t>бюджетных средств, выделенных на подготовку и проведение соответствующих выборов,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w:t>
      </w:r>
      <w:r w:rsidRPr="006F7BFF">
        <w:rPr>
          <w:rFonts w:ascii="Times New Roman" w:eastAsia="Times New Roman" w:hAnsi="Times New Roman"/>
          <w:b/>
          <w:color w:val="0000FF"/>
          <w:sz w:val="28"/>
        </w:rPr>
        <w:t>пункте 3.1.4</w:t>
      </w:r>
      <w:r w:rsidRPr="006F7BFF">
        <w:rPr>
          <w:rFonts w:ascii="Times New Roman" w:eastAsia="Times New Roman" w:hAnsi="Times New Roman"/>
          <w:b/>
          <w:sz w:val="28"/>
        </w:rPr>
        <w:t xml:space="preserve"> </w:t>
      </w:r>
      <w:r w:rsidRPr="006F7BFF">
        <w:rPr>
          <w:rFonts w:ascii="Times New Roman" w:eastAsia="Times New Roman" w:hAnsi="Times New Roman"/>
          <w:sz w:val="28"/>
        </w:rPr>
        <w:t>настоящего Положения.</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w:t>
      </w:r>
      <w:r w:rsidRPr="006F7BFF">
        <w:rPr>
          <w:rFonts w:ascii="Times New Roman" w:eastAsia="Times New Roman" w:hAnsi="Times New Roman"/>
          <w:b/>
          <w:color w:val="0000FF"/>
          <w:sz w:val="28"/>
        </w:rPr>
        <w:t>пункте 3.1.4</w:t>
      </w:r>
      <w:r w:rsidRPr="006F7BFF">
        <w:rPr>
          <w:rFonts w:ascii="Times New Roman" w:eastAsia="Times New Roman" w:hAnsi="Times New Roman"/>
          <w:b/>
          <w:sz w:val="28"/>
        </w:rPr>
        <w:t xml:space="preserve"> </w:t>
      </w:r>
      <w:r w:rsidRPr="006F7BFF">
        <w:rPr>
          <w:rFonts w:ascii="Times New Roman" w:eastAsia="Times New Roman" w:hAnsi="Times New Roman"/>
          <w:sz w:val="28"/>
        </w:rPr>
        <w:t>настоящего Положения.</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3.2.7.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Комиссией, сведения, перечисленные в </w:t>
      </w:r>
      <w:r w:rsidRPr="006F7BFF">
        <w:rPr>
          <w:rFonts w:ascii="Times New Roman" w:eastAsia="Times New Roman" w:hAnsi="Times New Roman"/>
          <w:color w:val="0000FF"/>
          <w:sz w:val="28"/>
        </w:rPr>
        <w:t>пункте 3.1.4</w:t>
      </w:r>
      <w:r w:rsidRPr="006F7BFF">
        <w:rPr>
          <w:rFonts w:ascii="Times New Roman" w:eastAsia="Times New Roman" w:hAnsi="Times New Roman"/>
          <w:sz w:val="28"/>
        </w:rPr>
        <w:t xml:space="preserve"> настоящего Положения, а также информацию о выявленных фактах недостоверности представленных кандидатами сведений.</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фондов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3.2.9. </w:t>
      </w:r>
      <w:proofErr w:type="gramStart"/>
      <w:r w:rsidRPr="006F7BFF">
        <w:rPr>
          <w:rFonts w:ascii="Times New Roman" w:eastAsia="Times New Roman" w:hAnsi="Times New Roman"/>
          <w:sz w:val="28"/>
        </w:rP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3.2.10. </w:t>
      </w:r>
      <w:proofErr w:type="gramStart"/>
      <w:r w:rsidRPr="006F7BFF">
        <w:rPr>
          <w:rFonts w:ascii="Times New Roman" w:eastAsia="Times New Roman" w:hAnsi="Times New Roman"/>
          <w:sz w:val="28"/>
        </w:rPr>
        <w:t>Проводит мероприятия по выявлению фактов нарушений в расходовании средств при проведении соответствующей избирательной кампании кандидатом,</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избирательным объединением, кампании референдума - инициативной группой по проведению референдума, иными группами участников референдума, в том числе помимо соответствующего избирательного фонда, фонда референдума готовит для Комиссии предложения по привлечению к административной ответственности граждан, должностных лиц и юридических лиц.</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3.2.11. Участвует в проверке финансовых отчетов кандидатов</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избирательных объединений, инициативной группы по проведению референдума, иных групп участников референдума при проведении местного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3.2.12. Участвует в выявлении фактов финансирования избирательных кампаний кандидатов, избирательных объединений, деятельности </w:t>
      </w:r>
      <w:r w:rsidRPr="006F7BFF">
        <w:rPr>
          <w:rFonts w:ascii="Times New Roman" w:eastAsia="Times New Roman" w:hAnsi="Times New Roman"/>
          <w:sz w:val="28"/>
        </w:rPr>
        <w:lastRenderedPageBreak/>
        <w:t>инициативной группы по проведению референдума, иных групп участников референдума помимо соответствующих избирательных фондов, фондов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3.2.13.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3.2.14. 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w:t>
      </w:r>
      <w:r w:rsidRPr="006F7BFF">
        <w:rPr>
          <w:rFonts w:ascii="Times New Roman" w:eastAsia="Times New Roman" w:hAnsi="Times New Roman"/>
          <w:b/>
          <w:sz w:val="28"/>
        </w:rPr>
        <w:t xml:space="preserve"> </w:t>
      </w:r>
      <w:r w:rsidRPr="006F7BFF">
        <w:rPr>
          <w:rFonts w:ascii="Times New Roman" w:eastAsia="Times New Roman" w:hAnsi="Times New Roman"/>
          <w:sz w:val="28"/>
        </w:rPr>
        <w:t>избирательным объединением, инициативной группой по проведению референдума, иными группами участников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3.2.15. </w:t>
      </w:r>
      <w:proofErr w:type="gramStart"/>
      <w:r w:rsidRPr="006F7BFF">
        <w:rPr>
          <w:rFonts w:ascii="Times New Roman" w:eastAsia="Times New Roman" w:hAnsi="Times New Roman"/>
          <w:sz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w:t>
      </w:r>
      <w:proofErr w:type="gramEnd"/>
      <w:r w:rsidRPr="006F7BFF">
        <w:rPr>
          <w:rFonts w:ascii="Times New Roman" w:eastAsia="Times New Roman" w:hAnsi="Times New Roman"/>
          <w:sz w:val="28"/>
        </w:rPr>
        <w:t xml:space="preserve"> Комиссии по привлечению к административной ответственности граждан, должностных лиц и юридических лиц.</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3.2.16. </w:t>
      </w:r>
      <w:proofErr w:type="gramStart"/>
      <w:r w:rsidRPr="006F7BFF">
        <w:rPr>
          <w:rFonts w:ascii="Times New Roman" w:eastAsia="Times New Roman" w:hAnsi="Times New Roman"/>
          <w:sz w:val="28"/>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Иркутской области, Комиссии, выявленных в ходе проверок расходования бюджетных средств, выделенных нижестоящим избирательным комиссиям, комиссиям местного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местного референдума, иных групп участников референдума.</w:t>
      </w:r>
      <w:proofErr w:type="gramEnd"/>
    </w:p>
    <w:p w:rsidR="00D46339"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hAnsi="Times New Roman"/>
          <w:sz w:val="28"/>
          <w:szCs w:val="28"/>
        </w:rPr>
        <w:t>3.2.17. Осуществляет учет, контроль поступления, расходования и возврата  средств избирательных фондов кандидатов, наполнение базы данных задачи «Контроль избирательных фондов» государственной автоматизированной системы «Выборы»;</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3.2.18</w:t>
      </w:r>
      <w:r w:rsidR="00B67C7D" w:rsidRPr="006F7BFF">
        <w:rPr>
          <w:rFonts w:ascii="Times New Roman" w:eastAsia="Times New Roman" w:hAnsi="Times New Roman"/>
          <w:sz w:val="28"/>
        </w:rPr>
        <w:t>. 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3.2.19</w:t>
      </w:r>
      <w:r w:rsidR="00B67C7D" w:rsidRPr="006F7BFF">
        <w:rPr>
          <w:rFonts w:ascii="Times New Roman" w:eastAsia="Times New Roman" w:hAnsi="Times New Roman"/>
          <w:sz w:val="28"/>
        </w:rPr>
        <w:t>. Участвует в подготовке проектов нормативных актов Комиссии по вопросам, находящимся в компетенции КРС.</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3.2.20</w:t>
      </w:r>
      <w:r w:rsidR="00B67C7D" w:rsidRPr="006F7BFF">
        <w:rPr>
          <w:rFonts w:ascii="Times New Roman" w:eastAsia="Times New Roman" w:hAnsi="Times New Roman"/>
          <w:sz w:val="28"/>
        </w:rPr>
        <w:t xml:space="preserve">. Взаимодействует с Контрольно-ревизионной службой при Избирательной комиссии Иркутской области, осуществляет обмен </w:t>
      </w:r>
      <w:r w:rsidR="00B67C7D" w:rsidRPr="006F7BFF">
        <w:rPr>
          <w:rFonts w:ascii="Times New Roman" w:eastAsia="Times New Roman" w:hAnsi="Times New Roman"/>
          <w:sz w:val="28"/>
        </w:rPr>
        <w:lastRenderedPageBreak/>
        <w:t>информацией в целях повышения эффективности деятельности и организации работы КРС.</w:t>
      </w: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3.2.21</w:t>
      </w:r>
      <w:r w:rsidR="00B67C7D" w:rsidRPr="006F7BFF">
        <w:rPr>
          <w:rFonts w:ascii="Times New Roman" w:eastAsia="Times New Roman" w:hAnsi="Times New Roman"/>
          <w:sz w:val="28"/>
        </w:rPr>
        <w:t>. Оказывает организационно-методическую помощь нижестоящим избирательными комиссиям, комиссиям местного референдума, по вопросам, находящимся в компетенции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4. ОРГАНИЗАЦИЯ ДЕЯТЕЛЬНОСТИ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 Руководитель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4.1.1. Осуществляет общее руководство КРС и несет ответственность за выполнение возложенных на нее задач.</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4.1.2.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4.1.4. Подписывает документы КРС, относящиеся к ее ведению.</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4.1.5.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иными группами участников референдума.</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4.1.6. Вносит на рассмотрение председателя Комиссии предложения о привлечении к работе КРС экспертов на основе гражданско-правовых договоров.</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4.1.7. Осуществляет иные полномочия, предусмотренные федеральным законодательством, законодательством Иркутской области и настоящим Положением.</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 Члены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4.2.1. Обеспечивают качественное и своевременное выполнение возложенных на них обязанностей, участвуют в подготовке и проведении заседаний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4.2.2. </w:t>
      </w:r>
      <w:proofErr w:type="gramStart"/>
      <w:r w:rsidRPr="006F7BFF">
        <w:rPr>
          <w:rFonts w:ascii="Times New Roman" w:eastAsia="Times New Roman" w:hAnsi="Times New Roman"/>
          <w:sz w:val="28"/>
        </w:rPr>
        <w:t xml:space="preserve">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w:t>
      </w:r>
      <w:r w:rsidRPr="006F7BFF">
        <w:rPr>
          <w:rFonts w:ascii="Times New Roman" w:eastAsia="Times New Roman" w:hAnsi="Times New Roman"/>
          <w:sz w:val="28"/>
        </w:rPr>
        <w:lastRenderedPageBreak/>
        <w:t>Федерации, Избирательной комиссии Иркутской области и Комиссии по вопросам, находящимся в компетенции КРС.</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4.2.3. </w:t>
      </w:r>
      <w:proofErr w:type="gramStart"/>
      <w:r w:rsidRPr="006F7BFF">
        <w:rPr>
          <w:rFonts w:ascii="Times New Roman" w:eastAsia="Times New Roman" w:hAnsi="Times New Roman"/>
          <w:sz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Иркутской области, выявленных в ходе проверок расходования бюджетных средств, выделенных нижестоящим избирательным комиссиям на подготовку и проведение соответствующих выборов, местного референдума, формирования и использования денежных средств избирательных фондов кандидатов, избирательных объединений, инициативных групп по проведению местного референдума, иных групп участников референдума.</w:t>
      </w:r>
      <w:proofErr w:type="gramEnd"/>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4.2.5. По поручению руководителя  КРС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аппарата Комиссии, территориальных органов государственных и иных органов и учреждений, а также от граждан и юридических лиц.</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4.2.7. По поручению руководителя КРС участвуют в заседаниях Комиссии, совещаниях при обсуждении вопросов, находящихся в компетенции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4.2.8. Участвуют в подготовке и проведении заседаний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5. ЗАСЕДАНИЯ 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5.1. Заседания КРС проводятся по мере необходимости. По итогам заседания оформляется протокол, который подписывается руководителем КРС либо председательствующим и секретарем заседания. Нумерация протоколов заседаний осуществляется в пределах срока деятельности КРС.</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5.3. На заседаниях КРС вправе присутствовать члены Комиссии и работники аппарата Комиссии.</w:t>
      </w:r>
    </w:p>
    <w:p w:rsidR="00B67C7D" w:rsidRPr="006F7BFF" w:rsidRDefault="00B67C7D"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5.4. </w:t>
      </w:r>
      <w:proofErr w:type="gramStart"/>
      <w:r w:rsidRPr="006F7BFF">
        <w:rPr>
          <w:rFonts w:ascii="Times New Roman" w:eastAsia="Times New Roman" w:hAnsi="Times New Roman"/>
          <w:sz w:val="28"/>
        </w:rPr>
        <w:t xml:space="preserve">В случае необходимости на заседания КРС могут приглашаться представители территориальных органов соответствующих федеральных </w:t>
      </w:r>
      <w:r w:rsidRPr="006F7BFF">
        <w:rPr>
          <w:rFonts w:ascii="Times New Roman" w:eastAsia="Times New Roman" w:hAnsi="Times New Roman"/>
          <w:sz w:val="28"/>
        </w:rPr>
        <w:lastRenderedPageBreak/>
        <w:t>органов исполнительной власти, соответствующих исполнительных органов государственной власти Иркутской области органов местного самоуправления и иных органов, организаций и учреждений, кандидаты, их уполномоченные представители и доверенные лица, уполномоченные представители избирательных объединений, уполномоченные представители по финансовым вопросам кандидатов,  избирательных объединений, члены и уполномоченные представители по финансовым вопросам инициативной группы</w:t>
      </w:r>
      <w:proofErr w:type="gramEnd"/>
      <w:r w:rsidRPr="006F7BFF">
        <w:rPr>
          <w:rFonts w:ascii="Times New Roman" w:eastAsia="Times New Roman" w:hAnsi="Times New Roman"/>
          <w:sz w:val="28"/>
        </w:rPr>
        <w:t xml:space="preserve"> по проведению местного референдума, иных групп участников местного референдума, представители средств массовой информации, эксперты и другие специалисты.</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B67C7D" w:rsidP="00335EC2">
      <w:pPr>
        <w:spacing w:after="0" w:line="240" w:lineRule="auto"/>
        <w:jc w:val="center"/>
        <w:rPr>
          <w:rFonts w:ascii="Times New Roman" w:eastAsia="Times New Roman" w:hAnsi="Times New Roman"/>
          <w:sz w:val="28"/>
        </w:rPr>
      </w:pPr>
      <w:r w:rsidRPr="006F7BFF">
        <w:rPr>
          <w:rFonts w:ascii="Times New Roman" w:eastAsia="Times New Roman" w:hAnsi="Times New Roman"/>
          <w:sz w:val="28"/>
        </w:rPr>
        <w:t xml:space="preserve">6. ОБЕСПЕЧЕНИЕ ДЕЯТЕЛЬНОСТИ </w:t>
      </w:r>
      <w:r w:rsidR="00005254" w:rsidRPr="006F7BFF">
        <w:rPr>
          <w:rFonts w:ascii="Times New Roman" w:eastAsia="Times New Roman" w:hAnsi="Times New Roman"/>
          <w:sz w:val="28"/>
        </w:rPr>
        <w:t xml:space="preserve"> И ВЫПЛАТА ВОЗНАГРАЖДЕНИЯ ЧЛЕНАМ </w:t>
      </w:r>
      <w:r w:rsidRPr="006F7BFF">
        <w:rPr>
          <w:rFonts w:ascii="Times New Roman" w:eastAsia="Times New Roman" w:hAnsi="Times New Roman"/>
          <w:sz w:val="28"/>
        </w:rPr>
        <w:t>КРС</w:t>
      </w:r>
    </w:p>
    <w:p w:rsidR="00B67C7D" w:rsidRPr="006F7BFF" w:rsidRDefault="00B67C7D" w:rsidP="00335EC2">
      <w:pPr>
        <w:spacing w:after="0" w:line="240" w:lineRule="auto"/>
        <w:jc w:val="both"/>
        <w:rPr>
          <w:rFonts w:ascii="Times New Roman" w:eastAsia="Times New Roman" w:hAnsi="Times New Roman"/>
          <w:sz w:val="28"/>
        </w:rPr>
      </w:pPr>
    </w:p>
    <w:p w:rsidR="00B67C7D"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 xml:space="preserve">6. </w:t>
      </w:r>
      <w:r w:rsidR="00005254" w:rsidRPr="006F7BFF">
        <w:rPr>
          <w:rFonts w:ascii="Times New Roman" w:eastAsia="Times New Roman" w:hAnsi="Times New Roman"/>
          <w:sz w:val="28"/>
        </w:rPr>
        <w:t>1.</w:t>
      </w:r>
      <w:r w:rsidR="00B67C7D" w:rsidRPr="006F7BFF">
        <w:rPr>
          <w:rFonts w:ascii="Times New Roman" w:eastAsia="Times New Roman" w:hAnsi="Times New Roman"/>
          <w:sz w:val="28"/>
        </w:rPr>
        <w:t>Организационное, правовое и материально-техническое обеспечение деятельности КРС осуществляет аппарат Комиссии.</w:t>
      </w:r>
    </w:p>
    <w:p w:rsidR="00005254" w:rsidRPr="006F7BFF" w:rsidRDefault="00D46339" w:rsidP="00335EC2">
      <w:pPr>
        <w:spacing w:after="0" w:line="240" w:lineRule="auto"/>
        <w:ind w:firstLine="540"/>
        <w:jc w:val="both"/>
        <w:rPr>
          <w:rFonts w:ascii="Times New Roman" w:eastAsia="Times New Roman" w:hAnsi="Times New Roman"/>
          <w:sz w:val="28"/>
        </w:rPr>
      </w:pPr>
      <w:r w:rsidRPr="006F7BFF">
        <w:rPr>
          <w:rFonts w:ascii="Times New Roman" w:eastAsia="Times New Roman" w:hAnsi="Times New Roman"/>
          <w:sz w:val="28"/>
        </w:rPr>
        <w:t>6.</w:t>
      </w:r>
      <w:r w:rsidR="00005254" w:rsidRPr="006F7BFF">
        <w:rPr>
          <w:rFonts w:ascii="Times New Roman" w:eastAsia="Times New Roman" w:hAnsi="Times New Roman"/>
          <w:sz w:val="28"/>
        </w:rPr>
        <w:t xml:space="preserve">2. </w:t>
      </w:r>
      <w:r w:rsidR="00AD1EB1" w:rsidRPr="006F7BFF">
        <w:rPr>
          <w:rFonts w:ascii="Times New Roman" w:eastAsia="Times New Roman" w:hAnsi="Times New Roman"/>
          <w:sz w:val="28"/>
        </w:rPr>
        <w:t>Условия и порядок выплаты вознаграждения членам КРС определяется Порядком выплаты вознаграждения членам контрольно-ревизионных служб при Избирательной комиссии Иркутской области, муниципальных, окружных и территориальных избирательных комиссиях Иркутской области, утвержденным постановлением Избирательной комиссии Иркутской области от 20 июня 2019 года №48/377.</w:t>
      </w:r>
    </w:p>
    <w:p w:rsidR="00773783" w:rsidRPr="006F7BFF" w:rsidRDefault="00005254" w:rsidP="00335EC2">
      <w:pPr>
        <w:spacing w:after="0" w:line="240" w:lineRule="auto"/>
        <w:jc w:val="both"/>
        <w:rPr>
          <w:rFonts w:ascii="Times New Roman" w:hAnsi="Times New Roman"/>
          <w:sz w:val="28"/>
          <w:szCs w:val="28"/>
        </w:rPr>
      </w:pPr>
      <w:r w:rsidRPr="006F7BFF">
        <w:rPr>
          <w:rFonts w:ascii="Times New Roman" w:hAnsi="Times New Roman"/>
          <w:color w:val="000000"/>
          <w:sz w:val="28"/>
          <w:szCs w:val="28"/>
        </w:rPr>
        <w:t xml:space="preserve">        </w:t>
      </w:r>
      <w:r w:rsidR="00D46339" w:rsidRPr="006F7BFF">
        <w:rPr>
          <w:rFonts w:ascii="Times New Roman" w:hAnsi="Times New Roman"/>
          <w:color w:val="000000"/>
          <w:sz w:val="28"/>
          <w:szCs w:val="28"/>
        </w:rPr>
        <w:t>6.</w:t>
      </w:r>
      <w:r w:rsidRPr="006F7BFF">
        <w:rPr>
          <w:rFonts w:ascii="Times New Roman" w:hAnsi="Times New Roman"/>
          <w:color w:val="000000"/>
          <w:sz w:val="28"/>
          <w:szCs w:val="28"/>
        </w:rPr>
        <w:t>3.</w:t>
      </w:r>
      <w:r w:rsidR="00773783" w:rsidRPr="006F7BFF">
        <w:rPr>
          <w:rFonts w:ascii="Times New Roman" w:hAnsi="Times New Roman"/>
          <w:color w:val="000000"/>
          <w:sz w:val="28"/>
          <w:szCs w:val="28"/>
        </w:rPr>
        <w:t xml:space="preserve"> </w:t>
      </w:r>
      <w:r w:rsidR="00773783" w:rsidRPr="006F7BFF">
        <w:rPr>
          <w:rFonts w:ascii="Times New Roman" w:hAnsi="Times New Roman"/>
          <w:color w:val="000000"/>
          <w:sz w:val="28"/>
        </w:rPr>
        <w:t xml:space="preserve">При выплате </w:t>
      </w:r>
      <w:r w:rsidR="00773783" w:rsidRPr="006F7BFF">
        <w:rPr>
          <w:rFonts w:ascii="Times New Roman" w:hAnsi="Times New Roman"/>
          <w:sz w:val="28"/>
          <w:szCs w:val="28"/>
        </w:rPr>
        <w:t>вознаграждения учитывается объем выполненной работы в соста</w:t>
      </w:r>
      <w:r w:rsidR="00AD1EB1" w:rsidRPr="006F7BFF">
        <w:rPr>
          <w:rFonts w:ascii="Times New Roman" w:hAnsi="Times New Roman"/>
          <w:sz w:val="28"/>
          <w:szCs w:val="28"/>
        </w:rPr>
        <w:t>ве КРС</w:t>
      </w:r>
      <w:r w:rsidR="00773783" w:rsidRPr="006F7BFF">
        <w:rPr>
          <w:rFonts w:ascii="Times New Roman" w:hAnsi="Times New Roman"/>
          <w:sz w:val="28"/>
          <w:szCs w:val="28"/>
        </w:rPr>
        <w:t xml:space="preserve">, в том числе: </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1) проверка итоговых финансовых отчетов кандидатов, избирательных объединений, создавших избирательные фонды, итоговых финансовых отчетов инициативных групп, финансовых отчетов нижестоящих избирательных комиссий о расходовании бюджетных средств, выделенных на подготовку и проведение выборов, референдумов, с составлением соответствующих документов о результатах проведенных проверок с перечислением видов и указанием объема выполненной работы, периода проверки;</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2) проверка достоверности сведений о доходах и об имуществе, о вкладах в банках, ценных бумагах, представленных кандидатами, уполномоченными представителями избирательных объединений;</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 xml:space="preserve">3) осуществление </w:t>
      </w:r>
      <w:proofErr w:type="gramStart"/>
      <w:r w:rsidRPr="006F7BFF">
        <w:rPr>
          <w:rFonts w:ascii="Times New Roman" w:hAnsi="Times New Roman"/>
          <w:sz w:val="28"/>
          <w:szCs w:val="28"/>
        </w:rPr>
        <w:t>контроля за</w:t>
      </w:r>
      <w:proofErr w:type="gramEnd"/>
      <w:r w:rsidRPr="006F7BFF">
        <w:rPr>
          <w:rFonts w:ascii="Times New Roman" w:hAnsi="Times New Roman"/>
          <w:sz w:val="28"/>
          <w:szCs w:val="28"/>
        </w:rPr>
        <w:t xml:space="preserve"> соблюдением установленного порядка финансирования кандидатами, избирательными объединениями проведения предвыборной агитации, осуществления иных мероприятий, непосредственно связанных с выборами;</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 xml:space="preserve">4) осуществление </w:t>
      </w:r>
      <w:proofErr w:type="gramStart"/>
      <w:r w:rsidRPr="006F7BFF">
        <w:rPr>
          <w:rFonts w:ascii="Times New Roman" w:hAnsi="Times New Roman"/>
          <w:sz w:val="28"/>
          <w:szCs w:val="28"/>
        </w:rPr>
        <w:t>контроля за</w:t>
      </w:r>
      <w:proofErr w:type="gramEnd"/>
      <w:r w:rsidRPr="006F7BFF">
        <w:rPr>
          <w:rFonts w:ascii="Times New Roman" w:hAnsi="Times New Roman"/>
          <w:sz w:val="28"/>
          <w:szCs w:val="28"/>
        </w:rPr>
        <w:t xml:space="preserve"> соблюдением установленного порядка финансирования проведения агитации по вопросам областного и местного референдума;</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 xml:space="preserve">5) подготовка обращений в органы исполнительной власти, иные государственные органы, организации независимо от формы собственности, </w:t>
      </w:r>
      <w:r w:rsidRPr="006F7BFF">
        <w:rPr>
          <w:rFonts w:ascii="Times New Roman" w:hAnsi="Times New Roman"/>
          <w:sz w:val="28"/>
          <w:szCs w:val="28"/>
        </w:rPr>
        <w:lastRenderedPageBreak/>
        <w:t>а также к гражданам по вопросам, входящим в компетенцию контрольно-ревизионной службы;</w:t>
      </w:r>
    </w:p>
    <w:p w:rsidR="00773783"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6) анализ, обобщение и подготовка сводной информации, выводов и предложений по результатам проверок сведений;</w:t>
      </w:r>
    </w:p>
    <w:p w:rsidR="00AD1EB1" w:rsidRPr="006F7BFF" w:rsidRDefault="00773783" w:rsidP="00335EC2">
      <w:pPr>
        <w:spacing w:after="0" w:line="240" w:lineRule="auto"/>
        <w:ind w:firstLine="709"/>
        <w:jc w:val="both"/>
        <w:rPr>
          <w:rFonts w:ascii="Times New Roman" w:hAnsi="Times New Roman"/>
          <w:sz w:val="28"/>
          <w:szCs w:val="28"/>
        </w:rPr>
      </w:pPr>
      <w:r w:rsidRPr="006F7BFF">
        <w:rPr>
          <w:rFonts w:ascii="Times New Roman" w:hAnsi="Times New Roman"/>
          <w:sz w:val="28"/>
          <w:szCs w:val="28"/>
        </w:rPr>
        <w:t>7) подготовка документов для направления в средства массовой информации для опубликования, размещения на сайте и на информационных стенд</w:t>
      </w:r>
      <w:r w:rsidR="00D46339" w:rsidRPr="006F7BFF">
        <w:rPr>
          <w:rFonts w:ascii="Times New Roman" w:hAnsi="Times New Roman"/>
          <w:sz w:val="28"/>
          <w:szCs w:val="28"/>
        </w:rPr>
        <w:t>ах в помещениях для голосования;</w:t>
      </w:r>
    </w:p>
    <w:p w:rsidR="001845BA" w:rsidRPr="006F7BFF" w:rsidRDefault="00D46339" w:rsidP="00335EC2">
      <w:pPr>
        <w:pStyle w:val="1"/>
        <w:tabs>
          <w:tab w:val="num" w:pos="0"/>
        </w:tabs>
        <w:spacing w:after="0" w:line="240" w:lineRule="auto"/>
        <w:ind w:left="0"/>
        <w:rPr>
          <w:rFonts w:ascii="Times New Roman" w:hAnsi="Times New Roman"/>
          <w:sz w:val="28"/>
          <w:szCs w:val="28"/>
        </w:rPr>
      </w:pPr>
      <w:r w:rsidRPr="006F7BFF">
        <w:rPr>
          <w:rFonts w:ascii="Times New Roman" w:eastAsia="Calibri" w:hAnsi="Times New Roman"/>
          <w:sz w:val="28"/>
          <w:szCs w:val="28"/>
        </w:rPr>
        <w:t xml:space="preserve">         8) п</w:t>
      </w:r>
      <w:r w:rsidR="001845BA" w:rsidRPr="006F7BFF">
        <w:rPr>
          <w:rFonts w:ascii="Times New Roman" w:hAnsi="Times New Roman"/>
          <w:sz w:val="28"/>
          <w:szCs w:val="28"/>
        </w:rPr>
        <w:t>ланирование и передача в вышестоящую комиссию избирате</w:t>
      </w:r>
      <w:r w:rsidR="00D833FD" w:rsidRPr="006F7BFF">
        <w:rPr>
          <w:rFonts w:ascii="Times New Roman" w:hAnsi="Times New Roman"/>
          <w:sz w:val="28"/>
          <w:szCs w:val="28"/>
        </w:rPr>
        <w:t>льной кампании, ф</w:t>
      </w:r>
      <w:r w:rsidR="001845BA" w:rsidRPr="006F7BFF">
        <w:rPr>
          <w:rFonts w:ascii="Times New Roman" w:hAnsi="Times New Roman"/>
          <w:sz w:val="28"/>
          <w:szCs w:val="28"/>
        </w:rPr>
        <w:t xml:space="preserve">ормирование и </w:t>
      </w:r>
      <w:r w:rsidR="00D833FD" w:rsidRPr="006F7BFF">
        <w:rPr>
          <w:rFonts w:ascii="Times New Roman" w:hAnsi="Times New Roman"/>
          <w:sz w:val="28"/>
          <w:szCs w:val="28"/>
        </w:rPr>
        <w:t xml:space="preserve">передача в вышестоящую комиссию </w:t>
      </w:r>
      <w:r w:rsidR="001845BA" w:rsidRPr="006F7BFF">
        <w:rPr>
          <w:rFonts w:ascii="Times New Roman" w:hAnsi="Times New Roman"/>
          <w:sz w:val="28"/>
          <w:szCs w:val="28"/>
        </w:rPr>
        <w:t>классификатора избирательных комиссий</w:t>
      </w:r>
      <w:r w:rsidR="00D833FD" w:rsidRPr="006F7BFF">
        <w:rPr>
          <w:rFonts w:ascii="Times New Roman" w:hAnsi="Times New Roman"/>
          <w:sz w:val="28"/>
          <w:szCs w:val="28"/>
        </w:rPr>
        <w:t>, заполнение формализованных показателей</w:t>
      </w:r>
      <w:r w:rsidR="001845BA" w:rsidRPr="006F7BFF">
        <w:rPr>
          <w:rFonts w:ascii="Times New Roman" w:hAnsi="Times New Roman"/>
          <w:sz w:val="28"/>
          <w:szCs w:val="28"/>
        </w:rPr>
        <w:t>;</w:t>
      </w:r>
    </w:p>
    <w:p w:rsidR="001845BA"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9) в</w:t>
      </w:r>
      <w:r w:rsidR="001845BA" w:rsidRPr="006F7BFF">
        <w:rPr>
          <w:rFonts w:ascii="Times New Roman" w:hAnsi="Times New Roman"/>
          <w:sz w:val="28"/>
          <w:szCs w:val="28"/>
        </w:rPr>
        <w:t>вод и передача в вышестоящую комиссию сведений об организациях телерадиовещания, редакциях периодических печатных изданий, сведения и электронные образы печатных предвыборных агитационных материалов;</w:t>
      </w:r>
    </w:p>
    <w:p w:rsidR="001845BA"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10) в</w:t>
      </w:r>
      <w:r w:rsidR="001845BA" w:rsidRPr="006F7BFF">
        <w:rPr>
          <w:rFonts w:ascii="Times New Roman" w:hAnsi="Times New Roman"/>
          <w:sz w:val="28"/>
          <w:szCs w:val="28"/>
        </w:rPr>
        <w:t>вод и передача в вышестоящую комиссию данных об открытии специальных избирательных счетов кандидатов, о доходах и имуществе, о доверенных лицах, уполномоченных представителях по финансовым вопросам кандидатов;</w:t>
      </w:r>
    </w:p>
    <w:p w:rsidR="00D833FD"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11) у</w:t>
      </w:r>
      <w:r w:rsidR="001845BA" w:rsidRPr="006F7BFF">
        <w:rPr>
          <w:rFonts w:ascii="Times New Roman" w:hAnsi="Times New Roman"/>
          <w:sz w:val="28"/>
          <w:szCs w:val="28"/>
        </w:rPr>
        <w:t xml:space="preserve">чет, контроль поступления, расходования и возврата  средств </w:t>
      </w:r>
      <w:r w:rsidRPr="006F7BFF">
        <w:rPr>
          <w:rFonts w:ascii="Times New Roman" w:hAnsi="Times New Roman"/>
          <w:sz w:val="28"/>
          <w:szCs w:val="28"/>
        </w:rPr>
        <w:t>избирательных фондов кандидатов, н</w:t>
      </w:r>
      <w:r w:rsidR="00D833FD" w:rsidRPr="006F7BFF">
        <w:rPr>
          <w:rFonts w:ascii="Times New Roman" w:hAnsi="Times New Roman"/>
          <w:sz w:val="28"/>
          <w:szCs w:val="28"/>
        </w:rPr>
        <w:t>аполнение базы данных задачи «Контроль избирательных фондов» ГАС «Выборы» и передача Избирательной комиссии Иркутской области сообщений по системе ГАС «Выборы»</w:t>
      </w:r>
      <w:r w:rsidRPr="006F7BFF">
        <w:rPr>
          <w:rFonts w:ascii="Times New Roman" w:hAnsi="Times New Roman"/>
          <w:sz w:val="28"/>
          <w:szCs w:val="28"/>
        </w:rPr>
        <w:t>;</w:t>
      </w:r>
    </w:p>
    <w:p w:rsidR="001845BA" w:rsidRPr="006F7BFF" w:rsidRDefault="00D46339"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12) в</w:t>
      </w:r>
      <w:r w:rsidR="001845BA" w:rsidRPr="006F7BFF">
        <w:rPr>
          <w:rFonts w:ascii="Times New Roman" w:hAnsi="Times New Roman"/>
          <w:sz w:val="28"/>
          <w:szCs w:val="28"/>
        </w:rPr>
        <w:t>вод и передача в вышестоящую комисси</w:t>
      </w:r>
      <w:r w:rsidRPr="006F7BFF">
        <w:rPr>
          <w:rFonts w:ascii="Times New Roman" w:hAnsi="Times New Roman"/>
          <w:sz w:val="28"/>
          <w:szCs w:val="28"/>
        </w:rPr>
        <w:t>ю финансовых отчетов кандидатов, формирование в системе ГАС «Выборы» отчетной информации по избирательным фондам кандидатов.</w:t>
      </w:r>
    </w:p>
    <w:p w:rsidR="0077056F" w:rsidRPr="006F7BFF" w:rsidRDefault="0077056F" w:rsidP="00335EC2">
      <w:pPr>
        <w:pStyle w:val="1"/>
        <w:tabs>
          <w:tab w:val="num" w:pos="0"/>
        </w:tabs>
        <w:spacing w:after="0" w:line="240" w:lineRule="auto"/>
        <w:ind w:left="0" w:firstLine="709"/>
        <w:jc w:val="both"/>
        <w:rPr>
          <w:rFonts w:ascii="Times New Roman" w:hAnsi="Times New Roman"/>
          <w:sz w:val="28"/>
          <w:szCs w:val="28"/>
        </w:rPr>
      </w:pPr>
      <w:r w:rsidRPr="006F7BFF">
        <w:rPr>
          <w:rFonts w:ascii="Times New Roman" w:hAnsi="Times New Roman"/>
          <w:sz w:val="28"/>
          <w:szCs w:val="28"/>
        </w:rPr>
        <w:t xml:space="preserve">6.4. Руководитель КРС вносит представление о предлагаемой сумме вознаграждения на рассмотрение членов территориальной избирательной комиссии с указанием вида и объема выполненной работы членом КРС, периода работы на соответствующих выборах. </w:t>
      </w:r>
      <w:proofErr w:type="gramStart"/>
      <w:r w:rsidRPr="006F7BFF">
        <w:rPr>
          <w:rFonts w:ascii="Times New Roman" w:hAnsi="Times New Roman"/>
          <w:sz w:val="28"/>
          <w:szCs w:val="28"/>
        </w:rPr>
        <w:t>Размер вознаграждения члена КРС не может превышать предельного размера, который устанавливается территориальной избирательной комиссией при определении порядка выплаты компенсации и дополнительной оплаты труда (вознаграждения) членам избирательных комиссий с правом решающего голоса, работникам аппарата избирательной комиссии, а также выплат гражданам, привлекаемым к работе в этих комиссиях в период подготовки и проведения выборов, референдумов.</w:t>
      </w:r>
      <w:proofErr w:type="gramEnd"/>
    </w:p>
    <w:p w:rsidR="003E5051" w:rsidRPr="006F7BFF" w:rsidRDefault="003E5051" w:rsidP="00335EC2">
      <w:pPr>
        <w:spacing w:after="0" w:line="240" w:lineRule="auto"/>
        <w:rPr>
          <w:rFonts w:ascii="Times New Roman" w:hAnsi="Times New Roman"/>
          <w:sz w:val="28"/>
          <w:szCs w:val="28"/>
        </w:rPr>
      </w:pPr>
      <w:bookmarkStart w:id="0" w:name="_GoBack"/>
      <w:bookmarkEnd w:id="0"/>
    </w:p>
    <w:sectPr w:rsidR="003E5051" w:rsidRPr="006F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5A1"/>
    <w:multiLevelType w:val="hybridMultilevel"/>
    <w:tmpl w:val="5B6CC918"/>
    <w:lvl w:ilvl="0" w:tplc="B7D63AF0">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4AC1258F"/>
    <w:multiLevelType w:val="hybridMultilevel"/>
    <w:tmpl w:val="4818371A"/>
    <w:lvl w:ilvl="0" w:tplc="6AB63D90">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DE25A6"/>
    <w:multiLevelType w:val="multilevel"/>
    <w:tmpl w:val="233E86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4A81B64"/>
    <w:multiLevelType w:val="hybridMultilevel"/>
    <w:tmpl w:val="D35E6B58"/>
    <w:lvl w:ilvl="0" w:tplc="7764CB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ED5B35"/>
    <w:multiLevelType w:val="multilevel"/>
    <w:tmpl w:val="7CA8C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EA"/>
    <w:rsid w:val="00005254"/>
    <w:rsid w:val="001845BA"/>
    <w:rsid w:val="00216B62"/>
    <w:rsid w:val="00335EC2"/>
    <w:rsid w:val="003E5051"/>
    <w:rsid w:val="00427D24"/>
    <w:rsid w:val="006F7BFF"/>
    <w:rsid w:val="007551D4"/>
    <w:rsid w:val="0077056F"/>
    <w:rsid w:val="00773783"/>
    <w:rsid w:val="00AD1EB1"/>
    <w:rsid w:val="00B67C7D"/>
    <w:rsid w:val="00BA6ECE"/>
    <w:rsid w:val="00CA0E07"/>
    <w:rsid w:val="00CE17EA"/>
    <w:rsid w:val="00D46339"/>
    <w:rsid w:val="00D8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83"/>
    <w:rPr>
      <w:rFonts w:ascii="Calibri" w:eastAsia="Calibri" w:hAnsi="Calibri" w:cs="Times New Roman"/>
    </w:rPr>
  </w:style>
  <w:style w:type="paragraph" w:styleId="6">
    <w:name w:val="heading 6"/>
    <w:basedOn w:val="a"/>
    <w:next w:val="a"/>
    <w:link w:val="60"/>
    <w:uiPriority w:val="99"/>
    <w:qFormat/>
    <w:rsid w:val="00BA6ECE"/>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7C7D"/>
    <w:rPr>
      <w:color w:val="0000FF"/>
      <w:u w:val="single"/>
    </w:rPr>
  </w:style>
  <w:style w:type="paragraph" w:customStyle="1" w:styleId="1">
    <w:name w:val="Абзац списка1"/>
    <w:basedOn w:val="a"/>
    <w:rsid w:val="001845BA"/>
    <w:pPr>
      <w:ind w:left="720"/>
      <w:contextualSpacing/>
    </w:pPr>
    <w:rPr>
      <w:rFonts w:eastAsia="Times New Roman"/>
    </w:rPr>
  </w:style>
  <w:style w:type="character" w:customStyle="1" w:styleId="60">
    <w:name w:val="Заголовок 6 Знак"/>
    <w:basedOn w:val="a0"/>
    <w:link w:val="6"/>
    <w:uiPriority w:val="99"/>
    <w:rsid w:val="00BA6ECE"/>
    <w:rPr>
      <w:rFonts w:ascii="Calibri" w:eastAsia="Times New Roman" w:hAnsi="Calibri" w:cs="Times New Roman"/>
      <w:b/>
      <w:bCs/>
      <w:lang w:eastAsia="ru-RU"/>
    </w:rPr>
  </w:style>
  <w:style w:type="paragraph" w:styleId="3">
    <w:name w:val="Body Text Indent 3"/>
    <w:basedOn w:val="a"/>
    <w:link w:val="30"/>
    <w:uiPriority w:val="99"/>
    <w:semiHidden/>
    <w:rsid w:val="00BA6ECE"/>
    <w:pPr>
      <w:spacing w:after="0" w:line="360" w:lineRule="auto"/>
      <w:ind w:firstLine="709"/>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BA6ECE"/>
    <w:rPr>
      <w:rFonts w:ascii="Times New Roman" w:eastAsia="Times New Roman" w:hAnsi="Times New Roman" w:cs="Times New Roman"/>
      <w:sz w:val="28"/>
      <w:szCs w:val="20"/>
      <w:lang w:eastAsia="ru-RU"/>
    </w:rPr>
  </w:style>
  <w:style w:type="paragraph" w:customStyle="1" w:styleId="21">
    <w:name w:val="Основной текст 21"/>
    <w:basedOn w:val="a"/>
    <w:uiPriority w:val="99"/>
    <w:rsid w:val="00BA6ECE"/>
    <w:pPr>
      <w:widowControl w:val="0"/>
      <w:spacing w:after="0" w:line="240" w:lineRule="auto"/>
      <w:ind w:firstLine="1134"/>
      <w:jc w:val="both"/>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BA6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ECE"/>
    <w:rPr>
      <w:rFonts w:ascii="Tahoma" w:eastAsia="Calibri" w:hAnsi="Tahoma" w:cs="Tahoma"/>
      <w:sz w:val="16"/>
      <w:szCs w:val="16"/>
    </w:rPr>
  </w:style>
  <w:style w:type="paragraph" w:styleId="a6">
    <w:name w:val="List Paragraph"/>
    <w:basedOn w:val="a"/>
    <w:uiPriority w:val="34"/>
    <w:qFormat/>
    <w:rsid w:val="0042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83"/>
    <w:rPr>
      <w:rFonts w:ascii="Calibri" w:eastAsia="Calibri" w:hAnsi="Calibri" w:cs="Times New Roman"/>
    </w:rPr>
  </w:style>
  <w:style w:type="paragraph" w:styleId="6">
    <w:name w:val="heading 6"/>
    <w:basedOn w:val="a"/>
    <w:next w:val="a"/>
    <w:link w:val="60"/>
    <w:uiPriority w:val="99"/>
    <w:qFormat/>
    <w:rsid w:val="00BA6ECE"/>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7C7D"/>
    <w:rPr>
      <w:color w:val="0000FF"/>
      <w:u w:val="single"/>
    </w:rPr>
  </w:style>
  <w:style w:type="paragraph" w:customStyle="1" w:styleId="1">
    <w:name w:val="Абзац списка1"/>
    <w:basedOn w:val="a"/>
    <w:rsid w:val="001845BA"/>
    <w:pPr>
      <w:ind w:left="720"/>
      <w:contextualSpacing/>
    </w:pPr>
    <w:rPr>
      <w:rFonts w:eastAsia="Times New Roman"/>
    </w:rPr>
  </w:style>
  <w:style w:type="character" w:customStyle="1" w:styleId="60">
    <w:name w:val="Заголовок 6 Знак"/>
    <w:basedOn w:val="a0"/>
    <w:link w:val="6"/>
    <w:uiPriority w:val="99"/>
    <w:rsid w:val="00BA6ECE"/>
    <w:rPr>
      <w:rFonts w:ascii="Calibri" w:eastAsia="Times New Roman" w:hAnsi="Calibri" w:cs="Times New Roman"/>
      <w:b/>
      <w:bCs/>
      <w:lang w:eastAsia="ru-RU"/>
    </w:rPr>
  </w:style>
  <w:style w:type="paragraph" w:styleId="3">
    <w:name w:val="Body Text Indent 3"/>
    <w:basedOn w:val="a"/>
    <w:link w:val="30"/>
    <w:uiPriority w:val="99"/>
    <w:semiHidden/>
    <w:rsid w:val="00BA6ECE"/>
    <w:pPr>
      <w:spacing w:after="0" w:line="360" w:lineRule="auto"/>
      <w:ind w:firstLine="709"/>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BA6ECE"/>
    <w:rPr>
      <w:rFonts w:ascii="Times New Roman" w:eastAsia="Times New Roman" w:hAnsi="Times New Roman" w:cs="Times New Roman"/>
      <w:sz w:val="28"/>
      <w:szCs w:val="20"/>
      <w:lang w:eastAsia="ru-RU"/>
    </w:rPr>
  </w:style>
  <w:style w:type="paragraph" w:customStyle="1" w:styleId="21">
    <w:name w:val="Основной текст 21"/>
    <w:basedOn w:val="a"/>
    <w:uiPriority w:val="99"/>
    <w:rsid w:val="00BA6ECE"/>
    <w:pPr>
      <w:widowControl w:val="0"/>
      <w:spacing w:after="0" w:line="240" w:lineRule="auto"/>
      <w:ind w:firstLine="1134"/>
      <w:jc w:val="both"/>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BA6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ECE"/>
    <w:rPr>
      <w:rFonts w:ascii="Tahoma" w:eastAsia="Calibri" w:hAnsi="Tahoma" w:cs="Tahoma"/>
      <w:sz w:val="16"/>
      <w:szCs w:val="16"/>
    </w:rPr>
  </w:style>
  <w:style w:type="paragraph" w:styleId="a6">
    <w:name w:val="List Paragraph"/>
    <w:basedOn w:val="a"/>
    <w:uiPriority w:val="34"/>
    <w:qFormat/>
    <w:rsid w:val="0042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8874">
      <w:bodyDiv w:val="1"/>
      <w:marLeft w:val="0"/>
      <w:marRight w:val="0"/>
      <w:marTop w:val="0"/>
      <w:marBottom w:val="0"/>
      <w:divBdr>
        <w:top w:val="none" w:sz="0" w:space="0" w:color="auto"/>
        <w:left w:val="none" w:sz="0" w:space="0" w:color="auto"/>
        <w:bottom w:val="none" w:sz="0" w:space="0" w:color="auto"/>
        <w:right w:val="none" w:sz="0" w:space="0" w:color="auto"/>
      </w:divBdr>
    </w:div>
    <w:div w:id="2058428585">
      <w:bodyDiv w:val="1"/>
      <w:marLeft w:val="0"/>
      <w:marRight w:val="0"/>
      <w:marTop w:val="0"/>
      <w:marBottom w:val="0"/>
      <w:divBdr>
        <w:top w:val="none" w:sz="0" w:space="0" w:color="auto"/>
        <w:left w:val="none" w:sz="0" w:space="0" w:color="auto"/>
        <w:bottom w:val="none" w:sz="0" w:space="0" w:color="auto"/>
        <w:right w:val="none" w:sz="0" w:space="0" w:color="auto"/>
      </w:divBdr>
    </w:div>
    <w:div w:id="20994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E0FE586C2EE13F478F7BAEB6BEE20FF15B93C3A630A135865DF9F3B6ECC69D245C26D8AJ706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66E0FE586C2EE13F478F7BAEB6BEE20FC14B83A323C5D110930D1J9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32C9-2E4E-4B5B-BF29-99E81F20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Титова Наталья Леонидовна</cp:lastModifiedBy>
  <cp:revision>2</cp:revision>
  <cp:lastPrinted>2019-07-01T01:50:00Z</cp:lastPrinted>
  <dcterms:created xsi:type="dcterms:W3CDTF">2019-06-25T09:03:00Z</dcterms:created>
  <dcterms:modified xsi:type="dcterms:W3CDTF">2019-07-01T01:56:00Z</dcterms:modified>
</cp:coreProperties>
</file>