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BA0813">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00014899">
        <w:rPr>
          <w:rFonts w:ascii="Times New Roman" w:hAnsi="Times New Roman" w:cs="Times New Roman"/>
          <w:sz w:val="24"/>
          <w:szCs w:val="24"/>
          <w:u w:val="single"/>
        </w:rPr>
        <w:t>18.11.</w:t>
      </w:r>
      <w:bookmarkStart w:id="0" w:name="_GoBack"/>
      <w:bookmarkEnd w:id="0"/>
      <w:r w:rsidRPr="003C6671">
        <w:rPr>
          <w:rFonts w:ascii="Times New Roman" w:hAnsi="Times New Roman" w:cs="Times New Roman"/>
          <w:sz w:val="24"/>
          <w:szCs w:val="24"/>
          <w:u w:val="single"/>
        </w:rPr>
        <w:t xml:space="preserve">    </w:t>
      </w:r>
      <w:r w:rsidRPr="003C6671">
        <w:rPr>
          <w:rFonts w:ascii="Times New Roman" w:hAnsi="Times New Roman" w:cs="Times New Roman"/>
          <w:sz w:val="24"/>
          <w:szCs w:val="24"/>
        </w:rPr>
        <w:t>202</w:t>
      </w:r>
      <w:r w:rsidR="0031505D">
        <w:rPr>
          <w:rFonts w:ascii="Times New Roman" w:hAnsi="Times New Roman" w:cs="Times New Roman"/>
          <w:sz w:val="24"/>
          <w:szCs w:val="24"/>
        </w:rPr>
        <w:t>1</w:t>
      </w:r>
      <w:r w:rsidRPr="003C6671">
        <w:rPr>
          <w:rFonts w:ascii="Times New Roman" w:hAnsi="Times New Roman" w:cs="Times New Roman"/>
          <w:sz w:val="24"/>
          <w:szCs w:val="24"/>
        </w:rPr>
        <w:t xml:space="preserve"> г. №  </w:t>
      </w:r>
      <w:r w:rsidRPr="003C6671">
        <w:rPr>
          <w:rFonts w:ascii="Times New Roman" w:hAnsi="Times New Roman" w:cs="Times New Roman"/>
          <w:color w:val="FFFFFF" w:themeColor="background1"/>
          <w:sz w:val="24"/>
          <w:szCs w:val="24"/>
          <w:u w:val="single"/>
        </w:rPr>
        <w:t>.</w:t>
      </w:r>
      <w:r w:rsidRPr="003C6671">
        <w:rPr>
          <w:rFonts w:ascii="Times New Roman" w:hAnsi="Times New Roman" w:cs="Times New Roman"/>
          <w:sz w:val="24"/>
          <w:szCs w:val="24"/>
          <w:u w:val="single"/>
        </w:rPr>
        <w:t xml:space="preserve"> </w:t>
      </w:r>
      <w:r w:rsidR="00014899">
        <w:rPr>
          <w:rFonts w:ascii="Times New Roman" w:hAnsi="Times New Roman" w:cs="Times New Roman"/>
          <w:sz w:val="24"/>
          <w:szCs w:val="24"/>
          <w:u w:val="single"/>
        </w:rPr>
        <w:t>606</w:t>
      </w:r>
      <w:r w:rsidRPr="003C6671">
        <w:rPr>
          <w:rFonts w:ascii="Times New Roman" w:hAnsi="Times New Roman" w:cs="Times New Roman"/>
          <w:sz w:val="24"/>
          <w:szCs w:val="24"/>
          <w:u w:val="single"/>
        </w:rPr>
        <w:t xml:space="preserve">    </w:t>
      </w:r>
      <w:r w:rsidRPr="00BC7034">
        <w:rPr>
          <w:rFonts w:ascii="Times New Roman" w:hAnsi="Times New Roman" w:cs="Times New Roman"/>
          <w:color w:val="FFFFFF" w:themeColor="background1"/>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 </w:t>
      </w:r>
      <w:r w:rsidR="000F0740">
        <w:rPr>
          <w:rFonts w:ascii="Times New Roman" w:hAnsi="Times New Roman" w:cs="Times New Roman"/>
          <w:b/>
          <w:sz w:val="24"/>
          <w:szCs w:val="24"/>
        </w:rPr>
        <w:t>муниципальную программу</w:t>
      </w:r>
    </w:p>
    <w:p w:rsidR="000F0740" w:rsidRDefault="000F0740" w:rsidP="000F0740">
      <w:pPr>
        <w:tabs>
          <w:tab w:val="left" w:pos="7797"/>
        </w:tabs>
        <w:spacing w:after="0" w:line="240" w:lineRule="auto"/>
        <w:jc w:val="both"/>
        <w:rPr>
          <w:rFonts w:ascii="Times New Roman" w:hAnsi="Times New Roman" w:cs="Times New Roman"/>
          <w:b/>
          <w:sz w:val="24"/>
          <w:szCs w:val="24"/>
        </w:rPr>
      </w:pPr>
      <w:r w:rsidRPr="003C6671">
        <w:rPr>
          <w:rFonts w:ascii="Times New Roman" w:hAnsi="Times New Roman" w:cs="Times New Roman"/>
          <w:b/>
          <w:sz w:val="24"/>
          <w:szCs w:val="24"/>
        </w:rPr>
        <w:t>«</w:t>
      </w:r>
      <w:r>
        <w:rPr>
          <w:rFonts w:ascii="Times New Roman" w:hAnsi="Times New Roman" w:cs="Times New Roman"/>
          <w:b/>
          <w:sz w:val="24"/>
          <w:szCs w:val="24"/>
        </w:rPr>
        <w:t>С</w:t>
      </w:r>
      <w:r w:rsidRPr="00D17227">
        <w:rPr>
          <w:rFonts w:ascii="Times New Roman" w:hAnsi="Times New Roman" w:cs="Times New Roman"/>
          <w:b/>
          <w:sz w:val="24"/>
          <w:szCs w:val="24"/>
        </w:rPr>
        <w:t>овершенствование механизмов управления</w:t>
      </w:r>
    </w:p>
    <w:p w:rsidR="000F0740" w:rsidRPr="003C6671" w:rsidRDefault="000F0740" w:rsidP="000F0740">
      <w:pPr>
        <w:tabs>
          <w:tab w:val="left" w:pos="7797"/>
        </w:tabs>
        <w:spacing w:after="0" w:line="240" w:lineRule="auto"/>
        <w:jc w:val="both"/>
        <w:rPr>
          <w:rFonts w:ascii="Times New Roman" w:hAnsi="Times New Roman" w:cs="Times New Roman"/>
          <w:b/>
          <w:sz w:val="24"/>
          <w:szCs w:val="24"/>
        </w:rPr>
      </w:pPr>
      <w:r w:rsidRPr="00D17227">
        <w:rPr>
          <w:rFonts w:ascii="Times New Roman" w:hAnsi="Times New Roman" w:cs="Times New Roman"/>
          <w:b/>
          <w:sz w:val="24"/>
          <w:szCs w:val="24"/>
        </w:rPr>
        <w:t>Слюдянского 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0F0740"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r w:rsidR="004E4758" w:rsidRPr="003C6671">
        <w:rPr>
          <w:rFonts w:ascii="Times New Roman" w:hAnsi="Times New Roman" w:cs="Times New Roman"/>
          <w:b/>
          <w:sz w:val="24"/>
          <w:szCs w:val="24"/>
        </w:rPr>
        <w:t>администрации муниципального</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утратившим силу постановление администрации </w:t>
      </w:r>
      <w:r>
        <w:rPr>
          <w:rFonts w:ascii="Times New Roman" w:hAnsi="Times New Roman" w:cs="Times New Roman"/>
          <w:sz w:val="24"/>
          <w:szCs w:val="24"/>
        </w:rPr>
        <w:t>Слюдянского муниципального</w:t>
      </w:r>
      <w:r w:rsidRPr="003C6671">
        <w:rPr>
          <w:rFonts w:ascii="Times New Roman" w:hAnsi="Times New Roman" w:cs="Times New Roman"/>
          <w:sz w:val="24"/>
          <w:szCs w:val="24"/>
        </w:rPr>
        <w:t xml:space="preserve"> район</w:t>
      </w:r>
      <w:r>
        <w:rPr>
          <w:rFonts w:ascii="Times New Roman" w:hAnsi="Times New Roman" w:cs="Times New Roman"/>
          <w:sz w:val="24"/>
          <w:szCs w:val="24"/>
        </w:rPr>
        <w:t>а</w:t>
      </w:r>
      <w:r w:rsidRPr="003C6671">
        <w:rPr>
          <w:rFonts w:ascii="Times New Roman" w:hAnsi="Times New Roman" w:cs="Times New Roman"/>
          <w:sz w:val="24"/>
          <w:szCs w:val="24"/>
        </w:rPr>
        <w:t xml:space="preserve"> </w:t>
      </w:r>
      <w:r w:rsidRPr="00E347B8">
        <w:rPr>
          <w:rFonts w:ascii="Times New Roman" w:hAnsi="Times New Roman" w:cs="Times New Roman"/>
          <w:sz w:val="24"/>
          <w:szCs w:val="24"/>
        </w:rPr>
        <w:t xml:space="preserve">№ </w:t>
      </w:r>
      <w:r w:rsidR="00FD02CC">
        <w:rPr>
          <w:rFonts w:ascii="Times New Roman" w:hAnsi="Times New Roman" w:cs="Times New Roman"/>
          <w:sz w:val="24"/>
          <w:szCs w:val="24"/>
        </w:rPr>
        <w:t xml:space="preserve">572 </w:t>
      </w:r>
      <w:r w:rsidRPr="00FD02CC">
        <w:rPr>
          <w:rFonts w:ascii="Times New Roman" w:hAnsi="Times New Roman" w:cs="Times New Roman"/>
          <w:sz w:val="24"/>
          <w:szCs w:val="24"/>
        </w:rPr>
        <w:t xml:space="preserve">от </w:t>
      </w:r>
      <w:r w:rsidR="004D3CD4">
        <w:rPr>
          <w:rFonts w:ascii="Times New Roman" w:hAnsi="Times New Roman" w:cs="Times New Roman"/>
          <w:sz w:val="24"/>
          <w:szCs w:val="24"/>
        </w:rPr>
        <w:t xml:space="preserve">«15» </w:t>
      </w:r>
      <w:r w:rsidR="00855C85">
        <w:rPr>
          <w:rFonts w:ascii="Times New Roman" w:hAnsi="Times New Roman" w:cs="Times New Roman"/>
          <w:sz w:val="24"/>
          <w:szCs w:val="24"/>
        </w:rPr>
        <w:t>ноября</w:t>
      </w:r>
      <w:r w:rsidR="00E347B8">
        <w:rPr>
          <w:rFonts w:ascii="Times New Roman" w:hAnsi="Times New Roman" w:cs="Times New Roman"/>
          <w:sz w:val="24"/>
          <w:szCs w:val="24"/>
        </w:rPr>
        <w:t xml:space="preserve"> </w:t>
      </w:r>
      <w:r w:rsidR="005D598E">
        <w:rPr>
          <w:rFonts w:ascii="Times New Roman" w:hAnsi="Times New Roman" w:cs="Times New Roman"/>
          <w:sz w:val="24"/>
          <w:szCs w:val="24"/>
        </w:rPr>
        <w:t>2021</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утвержденную </w:t>
      </w:r>
      <w:r w:rsidR="005D598E" w:rsidRPr="003C6671">
        <w:rPr>
          <w:rFonts w:ascii="Times New Roman" w:hAnsi="Times New Roman" w:cs="Times New Roman"/>
          <w:sz w:val="24"/>
          <w:szCs w:val="24"/>
        </w:rPr>
        <w:t>на 2019-2024 годы</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И.В. Усольцеву,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2021</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957BB3">
              <w:rPr>
                <w:rFonts w:ascii="Times New Roman" w:hAnsi="Times New Roman" w:cs="Times New Roman"/>
              </w:rPr>
              <w:t>533</w:t>
            </w:r>
            <w:r w:rsidR="000C5565" w:rsidRPr="003C6671">
              <w:rPr>
                <w:rFonts w:ascii="Times New Roman" w:hAnsi="Times New Roman" w:cs="Times New Roman"/>
              </w:rPr>
              <w:t> </w:t>
            </w:r>
            <w:r w:rsidR="00957BB3">
              <w:rPr>
                <w:rFonts w:ascii="Times New Roman" w:hAnsi="Times New Roman" w:cs="Times New Roman"/>
              </w:rPr>
              <w:t>029</w:t>
            </w:r>
            <w:r w:rsidR="000C5565" w:rsidRPr="003C6671">
              <w:rPr>
                <w:rFonts w:ascii="Times New Roman" w:hAnsi="Times New Roman" w:cs="Times New Roman"/>
              </w:rPr>
              <w:t> </w:t>
            </w:r>
            <w:r w:rsidR="00957BB3">
              <w:rPr>
                <w:rFonts w:ascii="Times New Roman" w:hAnsi="Times New Roman" w:cs="Times New Roman"/>
              </w:rPr>
              <w:t>278</w:t>
            </w:r>
            <w:r w:rsidR="000C5565" w:rsidRPr="003C6671">
              <w:rPr>
                <w:rFonts w:ascii="Times New Roman" w:hAnsi="Times New Roman" w:cs="Times New Roman"/>
              </w:rPr>
              <w:t>,</w:t>
            </w:r>
            <w:r w:rsidR="00957BB3">
              <w:rPr>
                <w:rFonts w:ascii="Times New Roman" w:hAnsi="Times New Roman" w:cs="Times New Roman"/>
              </w:rPr>
              <w:t>52</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563586">
              <w:rPr>
                <w:rFonts w:ascii="Times New Roman" w:hAnsi="Times New Roman" w:cs="Times New Roman"/>
              </w:rPr>
              <w:t>2</w:t>
            </w:r>
            <w:r w:rsidR="00957BB3">
              <w:rPr>
                <w:rFonts w:ascii="Times New Roman" w:hAnsi="Times New Roman" w:cs="Times New Roman"/>
              </w:rPr>
              <w:t>90</w:t>
            </w:r>
            <w:r w:rsidR="00D72B68" w:rsidRPr="003C6671">
              <w:rPr>
                <w:rFonts w:ascii="Times New Roman" w:hAnsi="Times New Roman" w:cs="Times New Roman"/>
              </w:rPr>
              <w:t> </w:t>
            </w:r>
            <w:r w:rsidR="00957BB3">
              <w:rPr>
                <w:rFonts w:ascii="Times New Roman" w:hAnsi="Times New Roman" w:cs="Times New Roman"/>
              </w:rPr>
              <w:t>786</w:t>
            </w:r>
            <w:r w:rsidR="00D72B68" w:rsidRPr="003C6671">
              <w:rPr>
                <w:rFonts w:ascii="Times New Roman" w:hAnsi="Times New Roman" w:cs="Times New Roman"/>
              </w:rPr>
              <w:t> </w:t>
            </w:r>
            <w:r w:rsidR="00957BB3">
              <w:rPr>
                <w:rFonts w:ascii="Times New Roman" w:hAnsi="Times New Roman" w:cs="Times New Roman"/>
              </w:rPr>
              <w:t>621</w:t>
            </w:r>
            <w:r w:rsidR="00D72B68" w:rsidRPr="003C6671">
              <w:rPr>
                <w:rFonts w:ascii="Times New Roman" w:hAnsi="Times New Roman" w:cs="Times New Roman"/>
              </w:rPr>
              <w:t>,</w:t>
            </w:r>
            <w:r w:rsidR="00957BB3">
              <w:rPr>
                <w:rFonts w:ascii="Times New Roman" w:hAnsi="Times New Roman" w:cs="Times New Roman"/>
              </w:rPr>
              <w:t>34</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BA45C7">
              <w:rPr>
                <w:rFonts w:ascii="Times New Roman" w:hAnsi="Times New Roman" w:cs="Times New Roman"/>
              </w:rPr>
              <w:t>2</w:t>
            </w:r>
            <w:r w:rsidR="003E2378">
              <w:rPr>
                <w:rFonts w:ascii="Times New Roman" w:hAnsi="Times New Roman" w:cs="Times New Roman"/>
              </w:rPr>
              <w:t>7</w:t>
            </w:r>
            <w:r w:rsidR="00D72B68" w:rsidRPr="003C6671">
              <w:rPr>
                <w:rFonts w:ascii="Times New Roman" w:hAnsi="Times New Roman" w:cs="Times New Roman"/>
              </w:rPr>
              <w:t> </w:t>
            </w:r>
            <w:r w:rsidR="00192967">
              <w:rPr>
                <w:rFonts w:ascii="Times New Roman" w:hAnsi="Times New Roman" w:cs="Times New Roman"/>
              </w:rPr>
              <w:t>9</w:t>
            </w:r>
            <w:r w:rsidR="0075157C">
              <w:rPr>
                <w:rFonts w:ascii="Times New Roman" w:hAnsi="Times New Roman" w:cs="Times New Roman"/>
              </w:rPr>
              <w:t>10</w:t>
            </w:r>
            <w:r w:rsidR="00D72B68" w:rsidRPr="003C6671">
              <w:rPr>
                <w:rFonts w:ascii="Times New Roman" w:hAnsi="Times New Roman" w:cs="Times New Roman"/>
              </w:rPr>
              <w:t> </w:t>
            </w:r>
            <w:r w:rsidR="00192967">
              <w:rPr>
                <w:rFonts w:ascii="Times New Roman" w:hAnsi="Times New Roman" w:cs="Times New Roman"/>
              </w:rPr>
              <w:t>42</w:t>
            </w:r>
            <w:r w:rsidR="0075157C">
              <w:rPr>
                <w:rFonts w:ascii="Times New Roman" w:hAnsi="Times New Roman" w:cs="Times New Roman"/>
              </w:rPr>
              <w:t>7</w:t>
            </w:r>
            <w:r w:rsidR="00D72B68" w:rsidRPr="003C6671">
              <w:rPr>
                <w:rFonts w:ascii="Times New Roman" w:hAnsi="Times New Roman" w:cs="Times New Roman"/>
              </w:rPr>
              <w:t>,</w:t>
            </w:r>
            <w:r w:rsidR="003E2378">
              <w:rPr>
                <w:rFonts w:ascii="Times New Roman" w:hAnsi="Times New Roman" w:cs="Times New Roman"/>
              </w:rPr>
              <w:t>9</w:t>
            </w:r>
            <w:r w:rsidR="0075157C">
              <w:rPr>
                <w:rFonts w:ascii="Times New Roman" w:hAnsi="Times New Roman" w:cs="Times New Roman"/>
              </w:rPr>
              <w:t>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BA45C7">
              <w:rPr>
                <w:rFonts w:ascii="Times New Roman" w:hAnsi="Times New Roman" w:cs="Times New Roman"/>
              </w:rPr>
              <w:t>224</w:t>
            </w:r>
            <w:r w:rsidR="0093531D" w:rsidRPr="003C6671">
              <w:rPr>
                <w:rFonts w:ascii="Times New Roman" w:hAnsi="Times New Roman" w:cs="Times New Roman"/>
              </w:rPr>
              <w:t xml:space="preserve"> </w:t>
            </w:r>
            <w:r w:rsidR="00192967">
              <w:rPr>
                <w:rFonts w:ascii="Times New Roman" w:hAnsi="Times New Roman" w:cs="Times New Roman"/>
              </w:rPr>
              <w:t>207</w:t>
            </w:r>
            <w:r w:rsidR="0093531D" w:rsidRPr="003C6671">
              <w:rPr>
                <w:rFonts w:ascii="Times New Roman" w:hAnsi="Times New Roman" w:cs="Times New Roman"/>
              </w:rPr>
              <w:t xml:space="preserve"> </w:t>
            </w:r>
            <w:r w:rsidR="003E2378">
              <w:rPr>
                <w:rFonts w:ascii="Times New Roman" w:hAnsi="Times New Roman" w:cs="Times New Roman"/>
              </w:rPr>
              <w:t>159</w:t>
            </w:r>
            <w:r w:rsidR="0093531D" w:rsidRPr="003C6671">
              <w:rPr>
                <w:rFonts w:ascii="Times New Roman" w:hAnsi="Times New Roman" w:cs="Times New Roman"/>
              </w:rPr>
              <w:t>,</w:t>
            </w:r>
            <w:r w:rsidR="003E2378">
              <w:rPr>
                <w:rFonts w:ascii="Times New Roman" w:hAnsi="Times New Roman" w:cs="Times New Roman"/>
              </w:rPr>
              <w:t>59</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3E2378">
              <w:rPr>
                <w:rFonts w:ascii="Times New Roman" w:hAnsi="Times New Roman" w:cs="Times New Roman"/>
              </w:rPr>
              <w:t>218 139 692,71</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DF38B8">
              <w:rPr>
                <w:rFonts w:ascii="Times New Roman" w:hAnsi="Times New Roman" w:cs="Times New Roman"/>
              </w:rPr>
              <w:t>6</w:t>
            </w:r>
            <w:r w:rsidR="00957BB3">
              <w:rPr>
                <w:rFonts w:ascii="Times New Roman" w:hAnsi="Times New Roman" w:cs="Times New Roman"/>
              </w:rPr>
              <w:t>81</w:t>
            </w:r>
            <w:r w:rsidR="00D86881" w:rsidRPr="003C6671">
              <w:rPr>
                <w:rFonts w:ascii="Times New Roman" w:hAnsi="Times New Roman" w:cs="Times New Roman"/>
              </w:rPr>
              <w:t> </w:t>
            </w:r>
            <w:r w:rsidR="00957BB3">
              <w:rPr>
                <w:rFonts w:ascii="Times New Roman" w:hAnsi="Times New Roman" w:cs="Times New Roman"/>
              </w:rPr>
              <w:t>715</w:t>
            </w:r>
            <w:r w:rsidR="00D86881" w:rsidRPr="003C6671">
              <w:rPr>
                <w:rFonts w:ascii="Times New Roman" w:hAnsi="Times New Roman" w:cs="Times New Roman"/>
              </w:rPr>
              <w:t xml:space="preserve"> </w:t>
            </w:r>
            <w:r w:rsidR="00957BB3">
              <w:rPr>
                <w:rFonts w:ascii="Times New Roman" w:hAnsi="Times New Roman" w:cs="Times New Roman"/>
              </w:rPr>
              <w:t>9</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957BB3">
              <w:rPr>
                <w:rFonts w:ascii="Times New Roman" w:hAnsi="Times New Roman" w:cs="Times New Roman"/>
              </w:rPr>
              <w:t>20</w:t>
            </w:r>
            <w:r w:rsidR="006B1AB5" w:rsidRPr="003C6671">
              <w:rPr>
                <w:rFonts w:ascii="Times New Roman" w:hAnsi="Times New Roman" w:cs="Times New Roman"/>
              </w:rPr>
              <w:t xml:space="preserve"> </w:t>
            </w:r>
            <w:r w:rsidR="00957BB3">
              <w:rPr>
                <w:rFonts w:ascii="Times New Roman" w:hAnsi="Times New Roman" w:cs="Times New Roman"/>
              </w:rPr>
              <w:t>436</w:t>
            </w:r>
            <w:r w:rsidR="006B1AB5" w:rsidRPr="003C6671">
              <w:rPr>
                <w:rFonts w:ascii="Times New Roman" w:hAnsi="Times New Roman" w:cs="Times New Roman"/>
              </w:rPr>
              <w:t xml:space="preserve"> </w:t>
            </w:r>
            <w:r w:rsidR="00957BB3">
              <w:rPr>
                <w:rFonts w:ascii="Times New Roman" w:hAnsi="Times New Roman" w:cs="Times New Roman"/>
              </w:rPr>
              <w:t>762</w:t>
            </w:r>
            <w:r w:rsidR="006B1AB5" w:rsidRPr="003C6671">
              <w:rPr>
                <w:rFonts w:ascii="Times New Roman" w:hAnsi="Times New Roman" w:cs="Times New Roman"/>
              </w:rPr>
              <w:t>,</w:t>
            </w:r>
            <w:r w:rsidR="00957BB3">
              <w:rPr>
                <w:rFonts w:ascii="Times New Roman" w:hAnsi="Times New Roman" w:cs="Times New Roman"/>
              </w:rPr>
              <w:t>30</w:t>
            </w:r>
            <w:r w:rsidRPr="003C6671">
              <w:rPr>
                <w:rFonts w:ascii="Times New Roman" w:hAnsi="Times New Roman" w:cs="Times New Roman"/>
              </w:rPr>
              <w:t xml:space="preserve"> рублей;</w:t>
            </w:r>
          </w:p>
          <w:p w:rsidR="00726946" w:rsidRPr="003C6671" w:rsidRDefault="0093531D" w:rsidP="002950FD">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30</w:t>
            </w:r>
            <w:r w:rsidR="00DD1AAE" w:rsidRPr="003C6671">
              <w:rPr>
                <w:rFonts w:ascii="Times New Roman" w:hAnsi="Times New Roman" w:cs="Times New Roman"/>
              </w:rPr>
              <w:t xml:space="preserve"> </w:t>
            </w:r>
            <w:r w:rsidR="0075157C">
              <w:rPr>
                <w:rFonts w:ascii="Times New Roman" w:hAnsi="Times New Roman" w:cs="Times New Roman"/>
              </w:rPr>
              <w:t>5</w:t>
            </w:r>
            <w:r w:rsidR="002950FD">
              <w:rPr>
                <w:rFonts w:ascii="Times New Roman" w:hAnsi="Times New Roman" w:cs="Times New Roman"/>
              </w:rPr>
              <w:t>51</w:t>
            </w:r>
            <w:r w:rsidR="006B1AB5" w:rsidRPr="003C6671">
              <w:rPr>
                <w:rFonts w:ascii="Times New Roman" w:hAnsi="Times New Roman" w:cs="Times New Roman"/>
              </w:rPr>
              <w:t xml:space="preserve"> </w:t>
            </w:r>
            <w:r w:rsidR="0075157C">
              <w:rPr>
                <w:rFonts w:ascii="Times New Roman" w:hAnsi="Times New Roman" w:cs="Times New Roman"/>
              </w:rPr>
              <w:t>616</w:t>
            </w:r>
            <w:r w:rsidR="006B1AB5" w:rsidRPr="003C6671">
              <w:rPr>
                <w:rFonts w:ascii="Times New Roman" w:hAnsi="Times New Roman" w:cs="Times New Roman"/>
              </w:rPr>
              <w:t>,</w:t>
            </w:r>
            <w:r w:rsidR="0075157C">
              <w:rPr>
                <w:rFonts w:ascii="Times New Roman" w:hAnsi="Times New Roman" w:cs="Times New Roman"/>
              </w:rPr>
              <w:t>22</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 xml:space="preserve">1 </w:t>
      </w:r>
      <w:r w:rsidR="00FF2797">
        <w:rPr>
          <w:rFonts w:ascii="Times New Roman" w:hAnsi="Times New Roman" w:cs="Times New Roman"/>
          <w:sz w:val="24"/>
          <w:szCs w:val="24"/>
        </w:rPr>
        <w:t>533</w:t>
      </w:r>
      <w:r w:rsidRPr="00344A9A">
        <w:rPr>
          <w:rFonts w:ascii="Times New Roman" w:hAnsi="Times New Roman" w:cs="Times New Roman"/>
          <w:sz w:val="24"/>
          <w:szCs w:val="24"/>
        </w:rPr>
        <w:t xml:space="preserve"> </w:t>
      </w:r>
      <w:r w:rsidR="00FF2797">
        <w:rPr>
          <w:rFonts w:ascii="Times New Roman" w:hAnsi="Times New Roman" w:cs="Times New Roman"/>
          <w:sz w:val="24"/>
          <w:szCs w:val="24"/>
        </w:rPr>
        <w:t>029</w:t>
      </w:r>
      <w:r w:rsidRPr="00344A9A">
        <w:rPr>
          <w:rFonts w:ascii="Times New Roman" w:hAnsi="Times New Roman" w:cs="Times New Roman"/>
          <w:sz w:val="24"/>
          <w:szCs w:val="24"/>
        </w:rPr>
        <w:t xml:space="preserve"> </w:t>
      </w:r>
      <w:r w:rsidR="00FF2797">
        <w:rPr>
          <w:rFonts w:ascii="Times New Roman" w:hAnsi="Times New Roman" w:cs="Times New Roman"/>
          <w:sz w:val="24"/>
          <w:szCs w:val="24"/>
        </w:rPr>
        <w:t>278</w:t>
      </w:r>
      <w:r w:rsidRPr="00344A9A">
        <w:rPr>
          <w:rFonts w:ascii="Times New Roman" w:hAnsi="Times New Roman" w:cs="Times New Roman"/>
          <w:sz w:val="24"/>
          <w:szCs w:val="24"/>
        </w:rPr>
        <w:t>,</w:t>
      </w:r>
      <w:r w:rsidR="00FF2797">
        <w:rPr>
          <w:rFonts w:ascii="Times New Roman" w:hAnsi="Times New Roman" w:cs="Times New Roman"/>
          <w:sz w:val="24"/>
          <w:szCs w:val="24"/>
        </w:rPr>
        <w:t>52</w:t>
      </w:r>
      <w:r w:rsidRPr="00344A9A">
        <w:rPr>
          <w:rFonts w:ascii="Times New Roman" w:hAnsi="Times New Roman" w:cs="Times New Roman"/>
          <w:sz w:val="24"/>
          <w:szCs w:val="24"/>
        </w:rPr>
        <w:t xml:space="preserve">  рублей, в том числе по годам:</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2019 год – 290 539 530,93 рублей;</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2020 год – 281 445 845,96 рублей;</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2021 год – 2</w:t>
      </w:r>
      <w:r w:rsidR="00FF2797">
        <w:rPr>
          <w:rFonts w:ascii="Times New Roman" w:hAnsi="Times New Roman" w:cs="Times New Roman"/>
          <w:sz w:val="24"/>
          <w:szCs w:val="24"/>
        </w:rPr>
        <w:t>90</w:t>
      </w:r>
      <w:r w:rsidRPr="00344A9A">
        <w:rPr>
          <w:rFonts w:ascii="Times New Roman" w:hAnsi="Times New Roman" w:cs="Times New Roman"/>
          <w:sz w:val="24"/>
          <w:szCs w:val="24"/>
        </w:rPr>
        <w:t xml:space="preserve"> </w:t>
      </w:r>
      <w:r w:rsidR="00FF2797">
        <w:rPr>
          <w:rFonts w:ascii="Times New Roman" w:hAnsi="Times New Roman" w:cs="Times New Roman"/>
          <w:sz w:val="24"/>
          <w:szCs w:val="24"/>
        </w:rPr>
        <w:t>786</w:t>
      </w:r>
      <w:r w:rsidRPr="00344A9A">
        <w:rPr>
          <w:rFonts w:ascii="Times New Roman" w:hAnsi="Times New Roman" w:cs="Times New Roman"/>
          <w:sz w:val="24"/>
          <w:szCs w:val="24"/>
        </w:rPr>
        <w:t xml:space="preserve"> </w:t>
      </w:r>
      <w:r w:rsidR="00FF2797">
        <w:rPr>
          <w:rFonts w:ascii="Times New Roman" w:hAnsi="Times New Roman" w:cs="Times New Roman"/>
          <w:sz w:val="24"/>
          <w:szCs w:val="24"/>
        </w:rPr>
        <w:t>621</w:t>
      </w:r>
      <w:r w:rsidRPr="00344A9A">
        <w:rPr>
          <w:rFonts w:ascii="Times New Roman" w:hAnsi="Times New Roman" w:cs="Times New Roman"/>
          <w:sz w:val="24"/>
          <w:szCs w:val="24"/>
        </w:rPr>
        <w:t>,</w:t>
      </w:r>
      <w:r w:rsidR="00FF2797">
        <w:rPr>
          <w:rFonts w:ascii="Times New Roman" w:hAnsi="Times New Roman" w:cs="Times New Roman"/>
          <w:sz w:val="24"/>
          <w:szCs w:val="24"/>
        </w:rPr>
        <w:t>34</w:t>
      </w:r>
      <w:r w:rsidRPr="00344A9A">
        <w:rPr>
          <w:rFonts w:ascii="Times New Roman" w:hAnsi="Times New Roman" w:cs="Times New Roman"/>
          <w:sz w:val="24"/>
          <w:szCs w:val="24"/>
        </w:rPr>
        <w:t xml:space="preserve"> рублей;</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2022 год – 227 910 427,99 рублей;</w:t>
      </w:r>
    </w:p>
    <w:p w:rsidR="00344A9A" w:rsidRP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2023 год – 224 207 159,59 рублей;</w:t>
      </w:r>
    </w:p>
    <w:p w:rsidR="00344A9A" w:rsidRDefault="00344A9A" w:rsidP="00344A9A">
      <w:pPr>
        <w:spacing w:after="0" w:line="240" w:lineRule="auto"/>
        <w:ind w:firstLine="709"/>
        <w:jc w:val="both"/>
        <w:rPr>
          <w:rFonts w:ascii="Times New Roman" w:hAnsi="Times New Roman" w:cs="Times New Roman"/>
          <w:sz w:val="24"/>
          <w:szCs w:val="24"/>
        </w:rPr>
      </w:pPr>
      <w:r w:rsidRPr="00344A9A">
        <w:rPr>
          <w:rFonts w:ascii="Times New Roman" w:hAnsi="Times New Roman" w:cs="Times New Roman"/>
          <w:sz w:val="24"/>
          <w:szCs w:val="24"/>
        </w:rPr>
        <w:t>2024 год – 218 139 692,71 рублей.</w:t>
      </w:r>
    </w:p>
    <w:p w:rsidR="00726946" w:rsidRPr="003C6671" w:rsidRDefault="00726946" w:rsidP="00344A9A">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646471"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333</w:t>
            </w:r>
            <w:r w:rsidR="00085C28" w:rsidRPr="003C6671">
              <w:rPr>
                <w:rFonts w:ascii="Times New Roman" w:hAnsi="Times New Roman" w:cs="Times New Roman"/>
              </w:rPr>
              <w:t> </w:t>
            </w:r>
            <w:r w:rsidR="009C78E5">
              <w:rPr>
                <w:rFonts w:ascii="Times New Roman" w:hAnsi="Times New Roman" w:cs="Times New Roman"/>
              </w:rPr>
              <w:t>725</w:t>
            </w:r>
            <w:r w:rsidR="00085C28" w:rsidRPr="003C6671">
              <w:rPr>
                <w:rFonts w:ascii="Times New Roman" w:hAnsi="Times New Roman" w:cs="Times New Roman"/>
              </w:rPr>
              <w:t> </w:t>
            </w:r>
            <w:r w:rsidR="009C78E5">
              <w:rPr>
                <w:rFonts w:ascii="Times New Roman" w:hAnsi="Times New Roman" w:cs="Times New Roman"/>
              </w:rPr>
              <w:t>520</w:t>
            </w:r>
            <w:r w:rsidR="00085C28" w:rsidRPr="003C6671">
              <w:rPr>
                <w:rFonts w:ascii="Times New Roman" w:hAnsi="Times New Roman" w:cs="Times New Roman"/>
              </w:rPr>
              <w:t>,</w:t>
            </w:r>
            <w:r w:rsidR="009C78E5">
              <w:rPr>
                <w:rFonts w:ascii="Times New Roman" w:hAnsi="Times New Roman" w:cs="Times New Roman"/>
              </w:rPr>
              <w:t>63</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w:t>
            </w:r>
            <w:r w:rsidR="00646471">
              <w:rPr>
                <w:rFonts w:ascii="Times New Roman" w:hAnsi="Times New Roman" w:cs="Times New Roman"/>
              </w:rPr>
              <w:t>9</w:t>
            </w:r>
            <w:r w:rsidR="00092CE2" w:rsidRPr="003C6671">
              <w:rPr>
                <w:rFonts w:ascii="Times New Roman" w:hAnsi="Times New Roman" w:cs="Times New Roman"/>
              </w:rPr>
              <w:t> </w:t>
            </w:r>
            <w:r w:rsidR="009C78E5">
              <w:rPr>
                <w:rFonts w:ascii="Times New Roman" w:hAnsi="Times New Roman" w:cs="Times New Roman"/>
              </w:rPr>
              <w:t>828</w:t>
            </w:r>
            <w:r w:rsidR="00D548B5" w:rsidRPr="003C6671">
              <w:rPr>
                <w:rFonts w:ascii="Times New Roman" w:hAnsi="Times New Roman" w:cs="Times New Roman"/>
              </w:rPr>
              <w:t> </w:t>
            </w:r>
            <w:r w:rsidR="009C78E5">
              <w:rPr>
                <w:rFonts w:ascii="Times New Roman" w:hAnsi="Times New Roman" w:cs="Times New Roman"/>
              </w:rPr>
              <w:t>813</w:t>
            </w:r>
            <w:r w:rsidR="00D548B5" w:rsidRPr="003C6671">
              <w:rPr>
                <w:rFonts w:ascii="Times New Roman" w:hAnsi="Times New Roman" w:cs="Times New Roman"/>
              </w:rPr>
              <w:t>,</w:t>
            </w:r>
            <w:r w:rsidR="009C78E5">
              <w:rPr>
                <w:rFonts w:ascii="Times New Roman" w:hAnsi="Times New Roman" w:cs="Times New Roman"/>
              </w:rPr>
              <w:t>35</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7051A0">
              <w:rPr>
                <w:rFonts w:ascii="Times New Roman" w:hAnsi="Times New Roman" w:cs="Times New Roman"/>
              </w:rPr>
              <w:t>56</w:t>
            </w:r>
            <w:r w:rsidR="003A35E5">
              <w:rPr>
                <w:rFonts w:ascii="Times New Roman" w:hAnsi="Times New Roman" w:cs="Times New Roman"/>
              </w:rPr>
              <w:t> </w:t>
            </w:r>
            <w:r w:rsidR="0075157C">
              <w:rPr>
                <w:rFonts w:ascii="Times New Roman" w:hAnsi="Times New Roman" w:cs="Times New Roman"/>
              </w:rPr>
              <w:t>046</w:t>
            </w:r>
            <w:r w:rsidR="00C115C0" w:rsidRPr="003C6671">
              <w:rPr>
                <w:rFonts w:ascii="Times New Roman" w:hAnsi="Times New Roman" w:cs="Times New Roman"/>
              </w:rPr>
              <w:t xml:space="preserve"> </w:t>
            </w:r>
            <w:r w:rsidR="0075157C">
              <w:rPr>
                <w:rFonts w:ascii="Times New Roman" w:hAnsi="Times New Roman" w:cs="Times New Roman"/>
              </w:rPr>
              <w:t>322</w:t>
            </w:r>
            <w:r w:rsidR="00C77E76" w:rsidRPr="003C6671">
              <w:rPr>
                <w:rFonts w:ascii="Times New Roman" w:hAnsi="Times New Roman" w:cs="Times New Roman"/>
              </w:rPr>
              <w:t>,</w:t>
            </w:r>
            <w:r w:rsidR="007051A0">
              <w:rPr>
                <w:rFonts w:ascii="Times New Roman" w:hAnsi="Times New Roman" w:cs="Times New Roman"/>
              </w:rPr>
              <w:t>1</w:t>
            </w:r>
            <w:r w:rsidR="0075157C">
              <w:rPr>
                <w:rFonts w:ascii="Times New Roman" w:hAnsi="Times New Roman" w:cs="Times New Roman"/>
              </w:rPr>
              <w:t>4</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7051A0">
              <w:rPr>
                <w:rFonts w:ascii="Times New Roman" w:hAnsi="Times New Roman" w:cs="Times New Roman"/>
              </w:rPr>
              <w:t>6</w:t>
            </w:r>
            <w:r w:rsidR="00CB6442">
              <w:rPr>
                <w:rFonts w:ascii="Times New Roman" w:hAnsi="Times New Roman" w:cs="Times New Roman"/>
              </w:rPr>
              <w:t xml:space="preserve"> </w:t>
            </w:r>
            <w:r w:rsidR="007051A0">
              <w:rPr>
                <w:rFonts w:ascii="Times New Roman" w:hAnsi="Times New Roman" w:cs="Times New Roman"/>
              </w:rPr>
              <w:t>074</w:t>
            </w:r>
            <w:r w:rsidR="00C77E76" w:rsidRPr="003C6671">
              <w:rPr>
                <w:rFonts w:ascii="Times New Roman" w:hAnsi="Times New Roman" w:cs="Times New Roman"/>
              </w:rPr>
              <w:t xml:space="preserve"> </w:t>
            </w:r>
            <w:r w:rsidR="007051A0">
              <w:rPr>
                <w:rFonts w:ascii="Times New Roman" w:hAnsi="Times New Roman" w:cs="Times New Roman"/>
              </w:rPr>
              <w:t>207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77E76" w:rsidRPr="003C6671">
              <w:rPr>
                <w:rFonts w:ascii="Times New Roman" w:hAnsi="Times New Roman" w:cs="Times New Roman"/>
              </w:rPr>
              <w:t xml:space="preserve">5 </w:t>
            </w:r>
            <w:r w:rsidR="00CB6442">
              <w:rPr>
                <w:rFonts w:ascii="Times New Roman" w:hAnsi="Times New Roman" w:cs="Times New Roman"/>
              </w:rPr>
              <w:t>615</w:t>
            </w:r>
            <w:r w:rsidR="00C77E76" w:rsidRPr="003C6671">
              <w:rPr>
                <w:rFonts w:ascii="Times New Roman" w:hAnsi="Times New Roman" w:cs="Times New Roman"/>
              </w:rPr>
              <w:t xml:space="preserve"> </w:t>
            </w:r>
            <w:r w:rsidR="00CB6442">
              <w:rPr>
                <w:rFonts w:ascii="Times New Roman" w:hAnsi="Times New Roman" w:cs="Times New Roman"/>
              </w:rPr>
              <w:t>740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32</w:t>
            </w:r>
            <w:r w:rsidR="00646471">
              <w:rPr>
                <w:rFonts w:ascii="Times New Roman" w:hAnsi="Times New Roman" w:cs="Times New Roman"/>
              </w:rPr>
              <w:t>8</w:t>
            </w:r>
            <w:r w:rsidR="00575F69" w:rsidRPr="003C6671">
              <w:rPr>
                <w:rFonts w:ascii="Times New Roman" w:hAnsi="Times New Roman" w:cs="Times New Roman"/>
              </w:rPr>
              <w:t xml:space="preserve"> </w:t>
            </w:r>
            <w:r w:rsidR="009C78E5">
              <w:rPr>
                <w:rFonts w:ascii="Times New Roman" w:hAnsi="Times New Roman" w:cs="Times New Roman"/>
              </w:rPr>
              <w:t>469</w:t>
            </w:r>
            <w:r w:rsidR="00575F69" w:rsidRPr="003C6671">
              <w:rPr>
                <w:rFonts w:ascii="Times New Roman" w:hAnsi="Times New Roman" w:cs="Times New Roman"/>
              </w:rPr>
              <w:t xml:space="preserve"> </w:t>
            </w:r>
            <w:r w:rsidR="009C78E5">
              <w:rPr>
                <w:rFonts w:ascii="Times New Roman" w:hAnsi="Times New Roman" w:cs="Times New Roman"/>
              </w:rPr>
              <w:t>958</w:t>
            </w:r>
            <w:r w:rsidR="00575F69" w:rsidRPr="003C6671">
              <w:rPr>
                <w:rFonts w:ascii="Times New Roman" w:hAnsi="Times New Roman" w:cs="Times New Roman"/>
              </w:rPr>
              <w:t>,</w:t>
            </w:r>
            <w:r w:rsidR="009C78E5">
              <w:rPr>
                <w:rFonts w:ascii="Times New Roman" w:hAnsi="Times New Roman" w:cs="Times New Roman"/>
              </w:rPr>
              <w:t>00</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75157C">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2210A1">
              <w:rPr>
                <w:rFonts w:ascii="Times New Roman" w:hAnsi="Times New Roman" w:cs="Times New Roman"/>
              </w:rPr>
              <w:t>2</w:t>
            </w:r>
            <w:r w:rsidR="0075157C">
              <w:rPr>
                <w:rFonts w:ascii="Times New Roman" w:hAnsi="Times New Roman" w:cs="Times New Roman"/>
              </w:rPr>
              <w:t>55</w:t>
            </w:r>
            <w:r w:rsidR="00575F69" w:rsidRPr="003C6671">
              <w:rPr>
                <w:rFonts w:ascii="Times New Roman" w:hAnsi="Times New Roman" w:cs="Times New Roman"/>
              </w:rPr>
              <w:t xml:space="preserve"> </w:t>
            </w:r>
            <w:r w:rsidR="0075157C">
              <w:rPr>
                <w:rFonts w:ascii="Times New Roman" w:hAnsi="Times New Roman" w:cs="Times New Roman"/>
              </w:rPr>
              <w:t>562</w:t>
            </w:r>
            <w:r w:rsidR="00575F69" w:rsidRPr="003C6671">
              <w:rPr>
                <w:rFonts w:ascii="Times New Roman" w:hAnsi="Times New Roman" w:cs="Times New Roman"/>
              </w:rPr>
              <w:t>,</w:t>
            </w:r>
            <w:r w:rsidR="0075157C">
              <w:rPr>
                <w:rFonts w:ascii="Times New Roman" w:hAnsi="Times New Roman" w:cs="Times New Roman"/>
              </w:rPr>
              <w:t>63</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266FEE">
              <w:rPr>
                <w:rFonts w:ascii="Times New Roman" w:hAnsi="Times New Roman" w:cs="Times New Roman"/>
              </w:rPr>
              <w:t>943</w:t>
            </w:r>
            <w:r w:rsidR="00D548B5" w:rsidRPr="003C6671">
              <w:rPr>
                <w:rFonts w:ascii="Times New Roman" w:hAnsi="Times New Roman" w:cs="Times New Roman"/>
              </w:rPr>
              <w:t> </w:t>
            </w:r>
            <w:r w:rsidR="00916872">
              <w:rPr>
                <w:rFonts w:ascii="Times New Roman" w:hAnsi="Times New Roman" w:cs="Times New Roman"/>
              </w:rPr>
              <w:t>0</w:t>
            </w:r>
            <w:r w:rsidR="00266FEE">
              <w:rPr>
                <w:rFonts w:ascii="Times New Roman" w:hAnsi="Times New Roman" w:cs="Times New Roman"/>
              </w:rPr>
              <w:t>52</w:t>
            </w:r>
            <w:r w:rsidR="00D548B5" w:rsidRPr="003C6671">
              <w:rPr>
                <w:rFonts w:ascii="Times New Roman" w:hAnsi="Times New Roman" w:cs="Times New Roman"/>
              </w:rPr>
              <w:t> </w:t>
            </w:r>
            <w:r w:rsidR="00916872">
              <w:rPr>
                <w:rFonts w:ascii="Times New Roman" w:hAnsi="Times New Roman" w:cs="Times New Roman"/>
              </w:rPr>
              <w:t>183</w:t>
            </w:r>
            <w:r w:rsidR="00AB79A1" w:rsidRPr="003C6671">
              <w:rPr>
                <w:rFonts w:ascii="Times New Roman" w:hAnsi="Times New Roman" w:cs="Times New Roman"/>
              </w:rPr>
              <w:t>,</w:t>
            </w:r>
            <w:r w:rsidR="00916872">
              <w:rPr>
                <w:rFonts w:ascii="Times New Roman" w:hAnsi="Times New Roman" w:cs="Times New Roman"/>
              </w:rPr>
              <w:t>43</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AB79A1" w:rsidRPr="003C6671">
              <w:rPr>
                <w:rFonts w:ascii="Times New Roman" w:hAnsi="Times New Roman" w:cs="Times New Roman"/>
              </w:rPr>
              <w:t>1</w:t>
            </w:r>
            <w:r w:rsidR="00266FEE">
              <w:rPr>
                <w:rFonts w:ascii="Times New Roman" w:hAnsi="Times New Roman" w:cs="Times New Roman"/>
              </w:rPr>
              <w:t>82</w:t>
            </w:r>
            <w:r w:rsidR="00AB79A1" w:rsidRPr="003C6671">
              <w:rPr>
                <w:rFonts w:ascii="Times New Roman" w:hAnsi="Times New Roman" w:cs="Times New Roman"/>
              </w:rPr>
              <w:t> </w:t>
            </w:r>
            <w:r w:rsidR="00916872">
              <w:rPr>
                <w:rFonts w:ascii="Times New Roman" w:hAnsi="Times New Roman" w:cs="Times New Roman"/>
              </w:rPr>
              <w:t>4</w:t>
            </w:r>
            <w:r w:rsidR="00266FEE">
              <w:rPr>
                <w:rFonts w:ascii="Times New Roman" w:hAnsi="Times New Roman" w:cs="Times New Roman"/>
              </w:rPr>
              <w:t>32</w:t>
            </w:r>
            <w:r w:rsidR="00AB79A1" w:rsidRPr="003C6671">
              <w:rPr>
                <w:rFonts w:ascii="Times New Roman" w:hAnsi="Times New Roman" w:cs="Times New Roman"/>
              </w:rPr>
              <w:t> </w:t>
            </w:r>
            <w:r w:rsidR="00425908">
              <w:rPr>
                <w:rFonts w:ascii="Times New Roman" w:hAnsi="Times New Roman" w:cs="Times New Roman"/>
              </w:rPr>
              <w:t>8</w:t>
            </w:r>
            <w:r w:rsidR="00916872">
              <w:rPr>
                <w:rFonts w:ascii="Times New Roman" w:hAnsi="Times New Roman" w:cs="Times New Roman"/>
              </w:rPr>
              <w:t>65</w:t>
            </w:r>
            <w:r w:rsidR="00AB79A1" w:rsidRPr="003C6671">
              <w:rPr>
                <w:rFonts w:ascii="Times New Roman" w:hAnsi="Times New Roman" w:cs="Times New Roman"/>
              </w:rPr>
              <w:t>,</w:t>
            </w:r>
            <w:r w:rsidR="00916872">
              <w:rPr>
                <w:rFonts w:ascii="Times New Roman" w:hAnsi="Times New Roman" w:cs="Times New Roman"/>
              </w:rPr>
              <w:t>58</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B95E8C">
              <w:rPr>
                <w:rFonts w:ascii="Times New Roman" w:hAnsi="Times New Roman" w:cs="Times New Roman"/>
              </w:rPr>
              <w:t>131</w:t>
            </w:r>
            <w:r w:rsidR="00AB79A1" w:rsidRPr="003C6671">
              <w:rPr>
                <w:rFonts w:ascii="Times New Roman" w:hAnsi="Times New Roman" w:cs="Times New Roman"/>
              </w:rPr>
              <w:t> </w:t>
            </w:r>
            <w:r w:rsidR="00B95E8C">
              <w:rPr>
                <w:rFonts w:ascii="Times New Roman" w:hAnsi="Times New Roman" w:cs="Times New Roman"/>
              </w:rPr>
              <w:t>432</w:t>
            </w:r>
            <w:r w:rsidR="00AB79A1" w:rsidRPr="003C6671">
              <w:rPr>
                <w:rFonts w:ascii="Times New Roman" w:hAnsi="Times New Roman" w:cs="Times New Roman"/>
              </w:rPr>
              <w:t> </w:t>
            </w:r>
            <w:r w:rsidR="00B95E8C">
              <w:rPr>
                <w:rFonts w:ascii="Times New Roman" w:hAnsi="Times New Roman" w:cs="Times New Roman"/>
              </w:rPr>
              <w:t>255</w:t>
            </w:r>
            <w:r w:rsidR="00AB79A1" w:rsidRPr="003C6671">
              <w:rPr>
                <w:rFonts w:ascii="Times New Roman" w:hAnsi="Times New Roman" w:cs="Times New Roman"/>
              </w:rPr>
              <w:t>,</w:t>
            </w:r>
            <w:r w:rsidR="00B95E8C">
              <w:rPr>
                <w:rFonts w:ascii="Times New Roman" w:hAnsi="Times New Roman" w:cs="Times New Roman"/>
              </w:rPr>
              <w:t>85</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B95E8C">
              <w:rPr>
                <w:rFonts w:ascii="Times New Roman" w:hAnsi="Times New Roman" w:cs="Times New Roman"/>
              </w:rPr>
              <w:t>127</w:t>
            </w:r>
            <w:r w:rsidR="00C77E76" w:rsidRPr="003C6671">
              <w:rPr>
                <w:rFonts w:ascii="Times New Roman" w:hAnsi="Times New Roman" w:cs="Times New Roman"/>
              </w:rPr>
              <w:t xml:space="preserve"> </w:t>
            </w:r>
            <w:r w:rsidR="00B95E8C">
              <w:rPr>
                <w:rFonts w:ascii="Times New Roman" w:hAnsi="Times New Roman" w:cs="Times New Roman"/>
              </w:rPr>
              <w:t>659</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,4</w:t>
            </w:r>
            <w:r w:rsidR="00B95E8C">
              <w:rPr>
                <w:rFonts w:ascii="Times New Roman" w:hAnsi="Times New Roman" w:cs="Times New Roman"/>
              </w:rPr>
              <w:t>7</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B95E8C">
              <w:rPr>
                <w:rFonts w:ascii="Times New Roman" w:hAnsi="Times New Roman" w:cs="Times New Roman"/>
              </w:rPr>
              <w:t>122</w:t>
            </w:r>
            <w:r w:rsidR="00C77E76" w:rsidRPr="003C6671">
              <w:rPr>
                <w:rFonts w:ascii="Times New Roman" w:hAnsi="Times New Roman" w:cs="Times New Roman"/>
              </w:rPr>
              <w:t xml:space="preserve"> </w:t>
            </w:r>
            <w:r w:rsidR="00B95E8C">
              <w:rPr>
                <w:rFonts w:ascii="Times New Roman" w:hAnsi="Times New Roman" w:cs="Times New Roman"/>
              </w:rPr>
              <w:t>223</w:t>
            </w:r>
            <w:r w:rsidR="00C77E76" w:rsidRPr="003C6671">
              <w:rPr>
                <w:rFonts w:ascii="Times New Roman" w:hAnsi="Times New Roman" w:cs="Times New Roman"/>
              </w:rPr>
              <w:t xml:space="preserve"> </w:t>
            </w:r>
            <w:r w:rsidR="00B95E8C">
              <w:rPr>
                <w:rFonts w:ascii="Times New Roman" w:hAnsi="Times New Roman" w:cs="Times New Roman"/>
              </w:rPr>
              <w:t>322</w:t>
            </w:r>
            <w:r w:rsidR="00C77E76" w:rsidRPr="003C6671">
              <w:rPr>
                <w:rFonts w:ascii="Times New Roman" w:hAnsi="Times New Roman" w:cs="Times New Roman"/>
              </w:rPr>
              <w:t>,</w:t>
            </w:r>
            <w:r w:rsidR="00B95E8C">
              <w:rPr>
                <w:rFonts w:ascii="Times New Roman" w:hAnsi="Times New Roman" w:cs="Times New Roman"/>
              </w:rPr>
              <w:t>71</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425908">
              <w:rPr>
                <w:rFonts w:ascii="Times New Roman" w:hAnsi="Times New Roman" w:cs="Times New Roman"/>
              </w:rPr>
              <w:t>6</w:t>
            </w:r>
            <w:r w:rsidR="00266FEE">
              <w:rPr>
                <w:rFonts w:ascii="Times New Roman" w:hAnsi="Times New Roman" w:cs="Times New Roman"/>
              </w:rPr>
              <w:t>36</w:t>
            </w:r>
            <w:r w:rsidR="00425908">
              <w:rPr>
                <w:rFonts w:ascii="Times New Roman" w:hAnsi="Times New Roman" w:cs="Times New Roman"/>
              </w:rPr>
              <w:t> </w:t>
            </w:r>
            <w:r w:rsidR="00266FEE">
              <w:rPr>
                <w:rFonts w:ascii="Times New Roman" w:hAnsi="Times New Roman" w:cs="Times New Roman"/>
              </w:rPr>
              <w:t>414</w:t>
            </w:r>
            <w:r w:rsidR="00425908">
              <w:rPr>
                <w:rFonts w:ascii="Times New Roman" w:hAnsi="Times New Roman" w:cs="Times New Roman"/>
              </w:rPr>
              <w:t> </w:t>
            </w:r>
            <w:r w:rsidR="00266FEE">
              <w:rPr>
                <w:rFonts w:ascii="Times New Roman" w:hAnsi="Times New Roman" w:cs="Times New Roman"/>
              </w:rPr>
              <w:t>0</w:t>
            </w:r>
            <w:r w:rsidR="00425908">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813D96" w:rsidRPr="003C6671">
              <w:rPr>
                <w:rFonts w:ascii="Times New Roman" w:hAnsi="Times New Roman" w:cs="Times New Roman"/>
              </w:rPr>
              <w:t>2</w:t>
            </w:r>
            <w:r w:rsidR="00FA2797">
              <w:rPr>
                <w:rFonts w:ascii="Times New Roman" w:hAnsi="Times New Roman" w:cs="Times New Roman"/>
              </w:rPr>
              <w:t>8</w:t>
            </w:r>
            <w:r w:rsidR="00916872">
              <w:rPr>
                <w:rFonts w:ascii="Times New Roman" w:hAnsi="Times New Roman" w:cs="Times New Roman"/>
              </w:rPr>
              <w:t>1</w:t>
            </w:r>
            <w:r w:rsidR="00692397" w:rsidRPr="003C6671">
              <w:rPr>
                <w:rFonts w:ascii="Times New Roman" w:hAnsi="Times New Roman" w:cs="Times New Roman"/>
              </w:rPr>
              <w:t xml:space="preserve"> </w:t>
            </w:r>
            <w:r w:rsidR="00266FEE">
              <w:rPr>
                <w:rFonts w:ascii="Times New Roman" w:hAnsi="Times New Roman" w:cs="Times New Roman"/>
              </w:rPr>
              <w:t>476</w:t>
            </w:r>
            <w:r w:rsidR="00692397" w:rsidRPr="003C6671">
              <w:rPr>
                <w:rFonts w:ascii="Times New Roman" w:hAnsi="Times New Roman" w:cs="Times New Roman"/>
              </w:rPr>
              <w:t xml:space="preserve"> </w:t>
            </w:r>
            <w:r w:rsidR="00266FEE">
              <w:rPr>
                <w:rFonts w:ascii="Times New Roman" w:hAnsi="Times New Roman" w:cs="Times New Roman"/>
              </w:rPr>
              <w:t>3</w:t>
            </w:r>
            <w:r w:rsidR="00916872">
              <w:rPr>
                <w:rFonts w:ascii="Times New Roman" w:hAnsi="Times New Roman" w:cs="Times New Roman"/>
              </w:rPr>
              <w:t>08</w:t>
            </w:r>
            <w:r w:rsidR="00692397" w:rsidRPr="003C6671">
              <w:rPr>
                <w:rFonts w:ascii="Times New Roman" w:hAnsi="Times New Roman" w:cs="Times New Roman"/>
              </w:rPr>
              <w:t>,</w:t>
            </w:r>
            <w:r w:rsidR="00916872">
              <w:rPr>
                <w:rFonts w:ascii="Times New Roman" w:hAnsi="Times New Roman" w:cs="Times New Roman"/>
              </w:rPr>
              <w:t>84</w:t>
            </w:r>
            <w:r w:rsidRPr="003C6671">
              <w:rPr>
                <w:rFonts w:ascii="Times New Roman" w:hAnsi="Times New Roman" w:cs="Times New Roman"/>
              </w:rPr>
              <w:t xml:space="preserve"> рублей;</w:t>
            </w:r>
          </w:p>
          <w:p w:rsidR="00844C74" w:rsidRPr="003C6671" w:rsidRDefault="00844C74" w:rsidP="00916872">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5715F4">
              <w:rPr>
                <w:rFonts w:ascii="Times New Roman" w:hAnsi="Times New Roman" w:cs="Times New Roman"/>
              </w:rPr>
              <w:t>25 1</w:t>
            </w:r>
            <w:r w:rsidR="00916872">
              <w:rPr>
                <w:rFonts w:ascii="Times New Roman" w:hAnsi="Times New Roman" w:cs="Times New Roman"/>
              </w:rPr>
              <w:t>61</w:t>
            </w:r>
            <w:r w:rsidR="00B95E8C">
              <w:rPr>
                <w:rFonts w:ascii="Times New Roman" w:hAnsi="Times New Roman" w:cs="Times New Roman"/>
              </w:rPr>
              <w:t xml:space="preserve"> 874</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113C46"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7</w:t>
            </w:r>
            <w:r w:rsidR="009678DF">
              <w:rPr>
                <w:rFonts w:ascii="Times New Roman" w:eastAsia="Times New Roman" w:hAnsi="Times New Roman" w:cs="Times New Roman"/>
                <w:lang w:eastAsia="ru-RU"/>
              </w:rPr>
              <w:t>3</w:t>
            </w:r>
            <w:r w:rsidR="004862F3" w:rsidRPr="003C6671">
              <w:rPr>
                <w:rFonts w:ascii="Times New Roman" w:eastAsia="Times New Roman" w:hAnsi="Times New Roman" w:cs="Times New Roman"/>
                <w:lang w:eastAsia="ru-RU"/>
              </w:rPr>
              <w:t> </w:t>
            </w:r>
            <w:r w:rsidR="00A34D1E">
              <w:rPr>
                <w:rFonts w:ascii="Times New Roman" w:eastAsia="Times New Roman" w:hAnsi="Times New Roman" w:cs="Times New Roman"/>
                <w:lang w:eastAsia="ru-RU"/>
              </w:rPr>
              <w:t>762</w:t>
            </w:r>
            <w:r w:rsidR="004862F3" w:rsidRPr="003C6671">
              <w:rPr>
                <w:rFonts w:ascii="Times New Roman" w:eastAsia="Times New Roman" w:hAnsi="Times New Roman" w:cs="Times New Roman"/>
                <w:lang w:eastAsia="ru-RU"/>
              </w:rPr>
              <w:t xml:space="preserve"> </w:t>
            </w:r>
            <w:r w:rsidR="009678DF">
              <w:rPr>
                <w:rFonts w:ascii="Times New Roman" w:eastAsia="Times New Roman" w:hAnsi="Times New Roman" w:cs="Times New Roman"/>
                <w:lang w:eastAsia="ru-RU"/>
              </w:rPr>
              <w:t>6</w:t>
            </w:r>
            <w:r w:rsidR="00D4166B">
              <w:rPr>
                <w:rFonts w:ascii="Times New Roman" w:eastAsia="Times New Roman" w:hAnsi="Times New Roman" w:cs="Times New Roman"/>
                <w:lang w:eastAsia="ru-RU"/>
              </w:rPr>
              <w:t>21</w:t>
            </w:r>
            <w:r w:rsidR="004862F3" w:rsidRPr="003C6671">
              <w:rPr>
                <w:rFonts w:ascii="Times New Roman" w:eastAsia="Times New Roman" w:hAnsi="Times New Roman" w:cs="Times New Roman"/>
                <w:lang w:eastAsia="ru-RU"/>
              </w:rPr>
              <w:t>,</w:t>
            </w:r>
            <w:r>
              <w:rPr>
                <w:rFonts w:ascii="Times New Roman" w:eastAsia="Times New Roman" w:hAnsi="Times New Roman" w:cs="Times New Roman"/>
                <w:lang w:eastAsia="ru-RU"/>
              </w:rPr>
              <w:t>4</w:t>
            </w:r>
            <w:r w:rsidR="003D3A31">
              <w:rPr>
                <w:rFonts w:ascii="Times New Roman" w:eastAsia="Times New Roman" w:hAnsi="Times New Roman" w:cs="Times New Roman"/>
                <w:lang w:eastAsia="ru-RU"/>
              </w:rPr>
              <w:t>8</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B05D30">
              <w:rPr>
                <w:rFonts w:ascii="Times New Roman" w:eastAsia="Times New Roman" w:hAnsi="Times New Roman" w:cs="Times New Roman"/>
                <w:lang w:eastAsia="ru-RU"/>
              </w:rPr>
              <w:t>1</w:t>
            </w:r>
            <w:r w:rsidR="00A42076">
              <w:rPr>
                <w:rFonts w:ascii="Times New Roman" w:eastAsia="Times New Roman" w:hAnsi="Times New Roman" w:cs="Times New Roman"/>
                <w:lang w:eastAsia="ru-RU"/>
              </w:rPr>
              <w:t>5</w:t>
            </w:r>
            <w:r w:rsidR="00B05D30">
              <w:rPr>
                <w:rFonts w:ascii="Times New Roman" w:eastAsia="Times New Roman" w:hAnsi="Times New Roman" w:cs="Times New Roman"/>
                <w:lang w:eastAsia="ru-RU"/>
              </w:rPr>
              <w:t> </w:t>
            </w:r>
            <w:r w:rsidR="00A34D1E">
              <w:rPr>
                <w:rFonts w:ascii="Times New Roman" w:eastAsia="Times New Roman" w:hAnsi="Times New Roman" w:cs="Times New Roman"/>
                <w:lang w:eastAsia="ru-RU"/>
              </w:rPr>
              <w:t>413</w:t>
            </w:r>
            <w:r w:rsidR="00AA23BB">
              <w:rPr>
                <w:rFonts w:ascii="Times New Roman" w:eastAsia="Times New Roman" w:hAnsi="Times New Roman" w:cs="Times New Roman"/>
                <w:lang w:eastAsia="ru-RU"/>
              </w:rPr>
              <w:t> </w:t>
            </w:r>
            <w:r w:rsidR="00A42076">
              <w:rPr>
                <w:rFonts w:ascii="Times New Roman" w:eastAsia="Times New Roman" w:hAnsi="Times New Roman" w:cs="Times New Roman"/>
                <w:lang w:eastAsia="ru-RU"/>
              </w:rPr>
              <w:t>5</w:t>
            </w:r>
            <w:r w:rsidR="00D4166B">
              <w:rPr>
                <w:rFonts w:ascii="Times New Roman" w:eastAsia="Times New Roman" w:hAnsi="Times New Roman" w:cs="Times New Roman"/>
                <w:lang w:eastAsia="ru-RU"/>
              </w:rPr>
              <w:t>42</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3D3A31">
              <w:rPr>
                <w:rFonts w:ascii="Times New Roman" w:eastAsia="Times New Roman" w:hAnsi="Times New Roman" w:cs="Times New Roman"/>
                <w:lang w:eastAsia="ru-RU"/>
              </w:rPr>
              <w:t>2</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AA23BB">
              <w:rPr>
                <w:rFonts w:ascii="Times New Roman" w:eastAsia="Times New Roman" w:hAnsi="Times New Roman" w:cs="Times New Roman"/>
                <w:lang w:eastAsia="ru-RU"/>
              </w:rPr>
              <w:t>10 </w:t>
            </w:r>
            <w:r w:rsidR="00B05D30">
              <w:rPr>
                <w:rFonts w:ascii="Times New Roman" w:eastAsia="Times New Roman" w:hAnsi="Times New Roman" w:cs="Times New Roman"/>
                <w:lang w:eastAsia="ru-RU"/>
              </w:rPr>
              <w:t>191</w:t>
            </w:r>
            <w:r w:rsidR="00AA23BB">
              <w:rPr>
                <w:rFonts w:ascii="Times New Roman" w:eastAsia="Times New Roman" w:hAnsi="Times New Roman" w:cs="Times New Roman"/>
                <w:lang w:eastAsia="ru-RU"/>
              </w:rPr>
              <w:t> </w:t>
            </w:r>
            <w:r w:rsidR="00B05D30">
              <w:rPr>
                <w:rFonts w:ascii="Times New Roman" w:eastAsia="Times New Roman" w:hAnsi="Times New Roman" w:cs="Times New Roman"/>
                <w:lang w:eastAsia="ru-RU"/>
              </w:rPr>
              <w:t>29</w:t>
            </w:r>
            <w:r w:rsidR="00AA23BB">
              <w:rPr>
                <w:rFonts w:ascii="Times New Roman" w:eastAsia="Times New Roman" w:hAnsi="Times New Roman" w:cs="Times New Roman"/>
                <w:lang w:eastAsia="ru-RU"/>
              </w:rPr>
              <w:t>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B05D30">
              <w:rPr>
                <w:rFonts w:ascii="Times New Roman" w:eastAsia="Times New Roman" w:hAnsi="Times New Roman" w:cs="Times New Roman"/>
                <w:lang w:eastAsia="ru-RU"/>
              </w:rPr>
              <w:t>10 221</w:t>
            </w:r>
            <w:r w:rsidR="00AA23BB">
              <w:rPr>
                <w:rFonts w:ascii="Times New Roman" w:eastAsia="Times New Roman" w:hAnsi="Times New Roman" w:cs="Times New Roman"/>
                <w:lang w:eastAsia="ru-RU"/>
              </w:rPr>
              <w:t> 320,00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A23BB">
              <w:rPr>
                <w:rFonts w:ascii="Times New Roman" w:eastAsia="Times New Roman" w:hAnsi="Times New Roman" w:cs="Times New Roman"/>
                <w:lang w:eastAsia="ru-RU"/>
              </w:rPr>
              <w:t>10 048 320,00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D716AC">
              <w:rPr>
                <w:rFonts w:ascii="Times New Roman" w:hAnsi="Times New Roman" w:cs="Times New Roman"/>
                <w:bCs/>
              </w:rPr>
              <w:t>3</w:t>
            </w:r>
            <w:r w:rsidR="004D7D5F">
              <w:rPr>
                <w:rFonts w:ascii="Times New Roman" w:hAnsi="Times New Roman" w:cs="Times New Roman"/>
                <w:bCs/>
              </w:rPr>
              <w:t>8</w:t>
            </w:r>
            <w:r w:rsidR="003945DC" w:rsidRPr="003C6671">
              <w:rPr>
                <w:rFonts w:ascii="Times New Roman" w:hAnsi="Times New Roman" w:cs="Times New Roman"/>
                <w:bCs/>
              </w:rPr>
              <w:t xml:space="preserve"> </w:t>
            </w:r>
            <w:r w:rsidR="00187A9A">
              <w:rPr>
                <w:rFonts w:ascii="Times New Roman" w:hAnsi="Times New Roman" w:cs="Times New Roman"/>
                <w:bCs/>
              </w:rPr>
              <w:t>765</w:t>
            </w:r>
            <w:r w:rsidR="003945DC" w:rsidRPr="003C6671">
              <w:rPr>
                <w:rFonts w:ascii="Times New Roman" w:hAnsi="Times New Roman" w:cs="Times New Roman"/>
                <w:bCs/>
              </w:rPr>
              <w:t xml:space="preserve"> </w:t>
            </w:r>
            <w:r w:rsidR="00187A9A">
              <w:rPr>
                <w:rFonts w:ascii="Times New Roman" w:hAnsi="Times New Roman" w:cs="Times New Roman"/>
                <w:bCs/>
              </w:rPr>
              <w:t>465</w:t>
            </w:r>
            <w:r w:rsidR="003945DC" w:rsidRPr="003C6671">
              <w:rPr>
                <w:rFonts w:ascii="Times New Roman" w:hAnsi="Times New Roman" w:cs="Times New Roman"/>
                <w:bCs/>
              </w:rPr>
              <w:t>,</w:t>
            </w:r>
            <w:r w:rsidR="00B05D30">
              <w:rPr>
                <w:rFonts w:ascii="Times New Roman" w:hAnsi="Times New Roman" w:cs="Times New Roman"/>
                <w:bCs/>
              </w:rPr>
              <w:t>9</w:t>
            </w:r>
            <w:r w:rsidR="00187A9A">
              <w:rPr>
                <w:rFonts w:ascii="Times New Roman" w:hAnsi="Times New Roman" w:cs="Times New Roman"/>
                <w:bCs/>
              </w:rPr>
              <w:t>2</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346BE1">
              <w:rPr>
                <w:rFonts w:ascii="Times New Roman" w:hAnsi="Times New Roman" w:cs="Times New Roman"/>
              </w:rPr>
              <w:t>7</w:t>
            </w:r>
            <w:r w:rsidR="00D716AC">
              <w:rPr>
                <w:rFonts w:ascii="Times New Roman" w:hAnsi="Times New Roman" w:cs="Times New Roman"/>
              </w:rPr>
              <w:t> </w:t>
            </w:r>
            <w:r w:rsidR="00346BE1">
              <w:rPr>
                <w:rFonts w:ascii="Times New Roman" w:hAnsi="Times New Roman" w:cs="Times New Roman"/>
              </w:rPr>
              <w:t>1</w:t>
            </w:r>
            <w:r w:rsidR="00187A9A">
              <w:rPr>
                <w:rFonts w:ascii="Times New Roman" w:hAnsi="Times New Roman" w:cs="Times New Roman"/>
              </w:rPr>
              <w:t>68</w:t>
            </w:r>
            <w:r w:rsidR="00D716AC">
              <w:rPr>
                <w:rFonts w:ascii="Times New Roman" w:hAnsi="Times New Roman" w:cs="Times New Roman"/>
              </w:rPr>
              <w:t> </w:t>
            </w:r>
            <w:r w:rsidR="00187A9A">
              <w:rPr>
                <w:rFonts w:ascii="Times New Roman" w:hAnsi="Times New Roman" w:cs="Times New Roman"/>
              </w:rPr>
              <w:t>168</w:t>
            </w:r>
            <w:r w:rsidR="00D716AC">
              <w:rPr>
                <w:rFonts w:ascii="Times New Roman" w:hAnsi="Times New Roman" w:cs="Times New Roman"/>
              </w:rPr>
              <w:t>,0</w:t>
            </w:r>
            <w:r w:rsidR="00187A9A">
              <w:rPr>
                <w:rFonts w:ascii="Times New Roman" w:hAnsi="Times New Roman" w:cs="Times New Roman"/>
              </w:rPr>
              <w:t>3</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D716AC">
              <w:rPr>
                <w:rFonts w:ascii="Times New Roman" w:hAnsi="Times New Roman" w:cs="Times New Roman"/>
              </w:rPr>
              <w:t>5 914 610,00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BC0CED" w:rsidRPr="003C6671">
              <w:rPr>
                <w:rFonts w:ascii="Times New Roman" w:hAnsi="Times New Roman" w:cs="Times New Roman"/>
              </w:rPr>
              <w:t>1</w:t>
            </w:r>
            <w:r w:rsidR="00CA7199">
              <w:rPr>
                <w:rFonts w:ascii="Times New Roman" w:hAnsi="Times New Roman" w:cs="Times New Roman"/>
              </w:rPr>
              <w:t>7</w:t>
            </w:r>
            <w:r w:rsidR="00BC0CED" w:rsidRPr="003C6671">
              <w:rPr>
                <w:rFonts w:ascii="Times New Roman" w:hAnsi="Times New Roman" w:cs="Times New Roman"/>
              </w:rPr>
              <w:t xml:space="preserve"> </w:t>
            </w:r>
            <w:r w:rsidR="00B40B6F">
              <w:rPr>
                <w:rFonts w:ascii="Times New Roman" w:hAnsi="Times New Roman" w:cs="Times New Roman"/>
              </w:rPr>
              <w:t>81</w:t>
            </w:r>
            <w:r w:rsidR="00102354">
              <w:rPr>
                <w:rFonts w:ascii="Times New Roman" w:hAnsi="Times New Roman" w:cs="Times New Roman"/>
              </w:rPr>
              <w:t>3</w:t>
            </w:r>
            <w:r w:rsidR="00BC0CED" w:rsidRPr="003C6671">
              <w:rPr>
                <w:rFonts w:ascii="Times New Roman" w:hAnsi="Times New Roman" w:cs="Times New Roman"/>
              </w:rPr>
              <w:t xml:space="preserve"> </w:t>
            </w:r>
            <w:r w:rsidR="00102354">
              <w:rPr>
                <w:rFonts w:ascii="Times New Roman" w:hAnsi="Times New Roman" w:cs="Times New Roman"/>
              </w:rPr>
              <w:t>806</w:t>
            </w:r>
            <w:r w:rsidR="00BC0CED" w:rsidRPr="003C6671">
              <w:rPr>
                <w:rFonts w:ascii="Times New Roman" w:hAnsi="Times New Roman" w:cs="Times New Roman"/>
              </w:rPr>
              <w:t>,</w:t>
            </w:r>
            <w:r w:rsidR="00102354">
              <w:rPr>
                <w:rFonts w:ascii="Times New Roman" w:hAnsi="Times New Roman" w:cs="Times New Roman"/>
              </w:rPr>
              <w:t>59</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B40B6F">
              <w:rPr>
                <w:rFonts w:ascii="Times New Roman" w:hAnsi="Times New Roman" w:cs="Times New Roman"/>
              </w:rPr>
              <w:t>3</w:t>
            </w:r>
            <w:r w:rsidR="00CA7199">
              <w:rPr>
                <w:rFonts w:ascii="Times New Roman" w:hAnsi="Times New Roman" w:cs="Times New Roman"/>
              </w:rPr>
              <w:t> </w:t>
            </w:r>
            <w:r w:rsidR="00B40B6F">
              <w:rPr>
                <w:rFonts w:ascii="Times New Roman" w:hAnsi="Times New Roman" w:cs="Times New Roman"/>
              </w:rPr>
              <w:t>272</w:t>
            </w:r>
            <w:r w:rsidR="00CA7199">
              <w:rPr>
                <w:rFonts w:ascii="Times New Roman" w:hAnsi="Times New Roman" w:cs="Times New Roman"/>
              </w:rPr>
              <w:t> 700,00</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2 621 580,00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p w:rsidR="00B46294" w:rsidRPr="003C6671" w:rsidRDefault="00F92BB0" w:rsidP="003C6671">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CA7199" w:rsidRPr="00CA7199">
              <w:rPr>
                <w:rFonts w:ascii="Times New Roman" w:hAnsi="Times New Roman" w:cs="Times New Roman"/>
              </w:rPr>
              <w:t xml:space="preserve">2 629 180,00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5C7468">
              <w:rPr>
                <w:rFonts w:ascii="Times New Roman" w:hAnsi="Times New Roman"/>
              </w:rPr>
              <w:t>80</w:t>
            </w:r>
            <w:r w:rsidR="00056B2A">
              <w:rPr>
                <w:rFonts w:ascii="Times New Roman" w:hAnsi="Times New Roman"/>
              </w:rPr>
              <w:t> </w:t>
            </w:r>
            <w:r w:rsidR="00E86D2D">
              <w:rPr>
                <w:rFonts w:ascii="Times New Roman" w:hAnsi="Times New Roman"/>
              </w:rPr>
              <w:t>607</w:t>
            </w:r>
            <w:r w:rsidR="00056B2A">
              <w:rPr>
                <w:rFonts w:ascii="Times New Roman" w:hAnsi="Times New Roman"/>
              </w:rPr>
              <w:t> </w:t>
            </w:r>
            <w:r w:rsidR="00E86D2D">
              <w:rPr>
                <w:rFonts w:ascii="Times New Roman" w:hAnsi="Times New Roman"/>
              </w:rPr>
              <w:t>780</w:t>
            </w:r>
            <w:r w:rsidR="00056B2A">
              <w:rPr>
                <w:rFonts w:ascii="Times New Roman" w:hAnsi="Times New Roman"/>
              </w:rPr>
              <w:t>,</w:t>
            </w:r>
            <w:r w:rsidR="00E86D2D">
              <w:rPr>
                <w:rFonts w:ascii="Times New Roman" w:hAnsi="Times New Roman"/>
              </w:rPr>
              <w:t>47</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E86D2D">
              <w:rPr>
                <w:rFonts w:ascii="Times New Roman" w:hAnsi="Times New Roman"/>
              </w:rPr>
              <w:t>223</w:t>
            </w:r>
            <w:r w:rsidR="00056B2A">
              <w:rPr>
                <w:rFonts w:ascii="Times New Roman" w:hAnsi="Times New Roman"/>
              </w:rPr>
              <w:t> </w:t>
            </w:r>
            <w:r w:rsidR="00E86D2D">
              <w:rPr>
                <w:rFonts w:ascii="Times New Roman" w:hAnsi="Times New Roman"/>
              </w:rPr>
              <w:t>531</w:t>
            </w:r>
            <w:r w:rsidR="00056B2A">
              <w:rPr>
                <w:rFonts w:ascii="Times New Roman" w:hAnsi="Times New Roman"/>
              </w:rPr>
              <w:t>,</w:t>
            </w:r>
            <w:r w:rsidR="00E86D2D">
              <w:rPr>
                <w:rFonts w:ascii="Times New Roman" w:hAnsi="Times New Roman"/>
              </w:rPr>
              <w:t>66</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8D0AD3">
              <w:rPr>
                <w:rFonts w:ascii="Times New Roman" w:hAnsi="Times New Roman"/>
              </w:rPr>
              <w:t>13</w:t>
            </w:r>
            <w:r w:rsidR="00056B2A">
              <w:rPr>
                <w:rFonts w:ascii="Times New Roman" w:hAnsi="Times New Roman"/>
              </w:rPr>
              <w:t> </w:t>
            </w:r>
            <w:r w:rsidR="008D0AD3">
              <w:rPr>
                <w:rFonts w:ascii="Times New Roman" w:hAnsi="Times New Roman"/>
              </w:rPr>
              <w:t>995</w:t>
            </w:r>
            <w:r w:rsidR="00056B2A">
              <w:rPr>
                <w:rFonts w:ascii="Times New Roman" w:hAnsi="Times New Roman"/>
              </w:rPr>
              <w:t> </w:t>
            </w:r>
            <w:r w:rsidR="008D0AD3">
              <w:rPr>
                <w:rFonts w:ascii="Times New Roman" w:hAnsi="Times New Roman"/>
              </w:rPr>
              <w:t>770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13</w:t>
            </w:r>
            <w:r w:rsidR="00056B2A">
              <w:rPr>
                <w:rFonts w:ascii="Times New Roman" w:hAnsi="Times New Roman"/>
              </w:rPr>
              <w:t> </w:t>
            </w:r>
            <w:r w:rsidR="008D0AD3">
              <w:rPr>
                <w:rFonts w:ascii="Times New Roman" w:hAnsi="Times New Roman"/>
              </w:rPr>
              <w:t>999</w:t>
            </w:r>
            <w:r w:rsidR="00056B2A">
              <w:rPr>
                <w:rFonts w:ascii="Times New Roman" w:hAnsi="Times New Roman"/>
              </w:rPr>
              <w:t> </w:t>
            </w:r>
            <w:r w:rsidR="008D0AD3">
              <w:rPr>
                <w:rFonts w:ascii="Times New Roman" w:hAnsi="Times New Roman"/>
              </w:rPr>
              <w:t>920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8D0AD3">
              <w:rPr>
                <w:rFonts w:ascii="Times New Roman" w:hAnsi="Times New Roman"/>
              </w:rPr>
              <w:t>13 999 920,00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w:t>
            </w:r>
            <w:r w:rsidR="00187A9A">
              <w:rPr>
                <w:rFonts w:ascii="Times New Roman" w:eastAsia="Calibri" w:hAnsi="Times New Roman" w:cs="Times New Roman"/>
              </w:rPr>
              <w:t>541</w:t>
            </w:r>
            <w:r w:rsidR="00DA4671">
              <w:rPr>
                <w:rFonts w:ascii="Times New Roman" w:eastAsia="Calibri" w:hAnsi="Times New Roman" w:cs="Times New Roman"/>
              </w:rPr>
              <w:t> </w:t>
            </w:r>
            <w:r w:rsidR="00187A9A">
              <w:rPr>
                <w:rFonts w:ascii="Times New Roman" w:eastAsia="Calibri" w:hAnsi="Times New Roman" w:cs="Times New Roman"/>
              </w:rPr>
              <w:t>3</w:t>
            </w:r>
            <w:r w:rsidR="00DA4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187A9A">
              <w:rPr>
                <w:rFonts w:ascii="Times New Roman" w:eastAsia="Calibri" w:hAnsi="Times New Roman" w:cs="Times New Roman"/>
              </w:rPr>
              <w:t>3 492</w:t>
            </w:r>
            <w:r w:rsidR="00DA4671">
              <w:rPr>
                <w:rFonts w:ascii="Times New Roman" w:eastAsia="Calibri" w:hAnsi="Times New Roman" w:cs="Times New Roman"/>
              </w:rPr>
              <w:t> </w:t>
            </w:r>
            <w:r w:rsidR="00187A9A">
              <w:rPr>
                <w:rFonts w:ascii="Times New Roman" w:eastAsia="Calibri" w:hAnsi="Times New Roman" w:cs="Times New Roman"/>
              </w:rPr>
              <w:t>6</w:t>
            </w:r>
            <w:r w:rsidR="00DA4671">
              <w:rPr>
                <w:rFonts w:ascii="Times New Roman" w:eastAsia="Calibri" w:hAnsi="Times New Roman" w:cs="Times New Roman"/>
              </w:rPr>
              <w:t>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187A9A">
              <w:rPr>
                <w:rFonts w:ascii="Times New Roman" w:eastAsia="Calibri" w:hAnsi="Times New Roman" w:cs="Times New Roman"/>
              </w:rPr>
              <w:t>9 661</w:t>
            </w:r>
            <w:r w:rsidR="00671087">
              <w:rPr>
                <w:rFonts w:ascii="Times New Roman" w:eastAsia="Calibri" w:hAnsi="Times New Roman" w:cs="Times New Roman"/>
              </w:rPr>
              <w:t> </w:t>
            </w:r>
            <w:r w:rsidR="00187A9A">
              <w:rPr>
                <w:rFonts w:ascii="Times New Roman" w:eastAsia="Calibri" w:hAnsi="Times New Roman" w:cs="Times New Roman"/>
              </w:rPr>
              <w:t>6</w:t>
            </w:r>
            <w:r w:rsidR="00671087">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w:t>
            </w:r>
            <w:r w:rsidR="00187A9A">
              <w:rPr>
                <w:rFonts w:ascii="Times New Roman" w:eastAsia="Calibri" w:hAnsi="Times New Roman" w:cs="Times New Roman"/>
              </w:rPr>
              <w:t>820</w:t>
            </w:r>
            <w:r w:rsidR="00671087">
              <w:rPr>
                <w:rFonts w:ascii="Times New Roman" w:eastAsia="Calibri" w:hAnsi="Times New Roman" w:cs="Times New Roman"/>
              </w:rPr>
              <w:t> </w:t>
            </w:r>
            <w:r w:rsidR="00187A9A">
              <w:rPr>
                <w:rFonts w:ascii="Times New Roman" w:eastAsia="Calibri" w:hAnsi="Times New Roman" w:cs="Times New Roman"/>
              </w:rPr>
              <w:t>3</w:t>
            </w:r>
            <w:r w:rsidR="00671087">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671087" w:rsidRPr="003C6671">
              <w:rPr>
                <w:rFonts w:ascii="Times New Roman" w:eastAsia="Calibri" w:hAnsi="Times New Roman" w:cs="Times New Roman"/>
              </w:rPr>
              <w:t>1</w:t>
            </w:r>
            <w:r w:rsidR="00671087">
              <w:rPr>
                <w:rFonts w:ascii="Times New Roman" w:eastAsia="Calibri" w:hAnsi="Times New Roman" w:cs="Times New Roman"/>
              </w:rPr>
              <w:t> 640 600,00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692C63">
              <w:rPr>
                <w:rFonts w:ascii="Times New Roman" w:hAnsi="Times New Roman"/>
              </w:rPr>
              <w:t>2 6</w:t>
            </w:r>
            <w:r w:rsidR="008B21B4">
              <w:rPr>
                <w:rFonts w:ascii="Times New Roman" w:hAnsi="Times New Roman"/>
              </w:rPr>
              <w:t>83</w:t>
            </w:r>
            <w:r w:rsidR="00140E45" w:rsidRPr="003C6671">
              <w:rPr>
                <w:rFonts w:ascii="Times New Roman" w:hAnsi="Times New Roman"/>
              </w:rPr>
              <w:t xml:space="preserve"> </w:t>
            </w:r>
            <w:r w:rsidR="008B21B4">
              <w:rPr>
                <w:rFonts w:ascii="Times New Roman" w:hAnsi="Times New Roman"/>
              </w:rPr>
              <w:t>1</w:t>
            </w:r>
            <w:r w:rsidR="00692C63">
              <w:rPr>
                <w:rFonts w:ascii="Times New Roman" w:hAnsi="Times New Roman"/>
              </w:rPr>
              <w:t>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8B21B4">
              <w:rPr>
                <w:rFonts w:ascii="Times New Roman" w:hAnsi="Times New Roman"/>
              </w:rPr>
              <w:t>503</w:t>
            </w:r>
            <w:r w:rsidR="00692C63">
              <w:rPr>
                <w:rFonts w:ascii="Times New Roman" w:hAnsi="Times New Roman"/>
              </w:rPr>
              <w:t> </w:t>
            </w:r>
            <w:r w:rsidR="008B21B4">
              <w:rPr>
                <w:rFonts w:ascii="Times New Roman" w:hAnsi="Times New Roman"/>
              </w:rPr>
              <w:t>0</w:t>
            </w:r>
            <w:r w:rsidR="00692C63">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692C63">
              <w:rPr>
                <w:rFonts w:ascii="Times New Roman" w:hAnsi="Times New Roman"/>
              </w:rPr>
              <w:t>450 400,00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1D4AC9">
              <w:rPr>
                <w:rFonts w:ascii="Times New Roman" w:eastAsia="Times New Roman" w:hAnsi="Times New Roman" w:cs="Times New Roman"/>
              </w:rPr>
              <w:t>681</w:t>
            </w:r>
            <w:r w:rsidR="00597EAA" w:rsidRPr="003C6671">
              <w:rPr>
                <w:rFonts w:ascii="Times New Roman" w:eastAsia="Times New Roman" w:hAnsi="Times New Roman" w:cs="Times New Roman"/>
              </w:rPr>
              <w:t xml:space="preserve"> </w:t>
            </w:r>
            <w:r w:rsidR="001D4AC9">
              <w:rPr>
                <w:rFonts w:ascii="Times New Roman" w:eastAsia="Times New Roman" w:hAnsi="Times New Roman" w:cs="Times New Roman"/>
              </w:rPr>
              <w:t>5</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1D4AC9">
              <w:rPr>
                <w:rFonts w:ascii="Times New Roman" w:eastAsia="Times New Roman" w:hAnsi="Times New Roman" w:cs="Times New Roman"/>
                <w:lang w:eastAsia="ru-RU"/>
              </w:rPr>
              <w:t>809</w:t>
            </w:r>
            <w:r w:rsidR="00CD3C85" w:rsidRPr="003C6671">
              <w:rPr>
                <w:rFonts w:ascii="Times New Roman" w:eastAsia="Times New Roman" w:hAnsi="Times New Roman" w:cs="Times New Roman"/>
                <w:lang w:eastAsia="ru-RU"/>
              </w:rPr>
              <w:t xml:space="preserve"> </w:t>
            </w:r>
            <w:r w:rsidR="001D4AC9">
              <w:rPr>
                <w:rFonts w:ascii="Times New Roman" w:eastAsia="Times New Roman" w:hAnsi="Times New Roman" w:cs="Times New Roman"/>
                <w:lang w:eastAsia="ru-RU"/>
              </w:rPr>
              <w:t>8</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6A0628" w:rsidRPr="003C6671">
              <w:rPr>
                <w:rFonts w:ascii="Times New Roman" w:eastAsia="Times New Roman" w:hAnsi="Times New Roman" w:cs="Times New Roman"/>
                <w:lang w:eastAsia="ru-RU"/>
              </w:rPr>
              <w:t xml:space="preserve">1 </w:t>
            </w:r>
            <w:r w:rsidR="006A0628">
              <w:rPr>
                <w:rFonts w:ascii="Times New Roman" w:eastAsia="Times New Roman" w:hAnsi="Times New Roman" w:cs="Times New Roman"/>
                <w:lang w:eastAsia="ru-RU"/>
              </w:rPr>
              <w:t>637</w:t>
            </w:r>
            <w:r w:rsidR="006A0628" w:rsidRPr="003C6671">
              <w:rPr>
                <w:rFonts w:ascii="Times New Roman" w:eastAsia="Times New Roman" w:hAnsi="Times New Roman" w:cs="Times New Roman"/>
                <w:lang w:eastAsia="ru-RU"/>
              </w:rPr>
              <w:t xml:space="preserve"> </w:t>
            </w:r>
            <w:r w:rsidR="006A0628">
              <w:rPr>
                <w:rFonts w:ascii="Times New Roman" w:eastAsia="Times New Roman" w:hAnsi="Times New Roman" w:cs="Times New Roman"/>
                <w:lang w:eastAsia="ru-RU"/>
              </w:rPr>
              <w:t>9</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473FD7"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0" w:type="auto"/>
        <w:tblLook w:val="04A0" w:firstRow="1" w:lastRow="0" w:firstColumn="1" w:lastColumn="0" w:noHBand="0" w:noVBand="1"/>
      </w:tblPr>
      <w:tblGrid>
        <w:gridCol w:w="2065"/>
        <w:gridCol w:w="1270"/>
        <w:gridCol w:w="1085"/>
        <w:gridCol w:w="1465"/>
        <w:gridCol w:w="1613"/>
        <w:gridCol w:w="1385"/>
        <w:gridCol w:w="1237"/>
        <w:gridCol w:w="1345"/>
        <w:gridCol w:w="1345"/>
        <w:gridCol w:w="1693"/>
      </w:tblGrid>
      <w:tr w:rsidR="009A7326" w:rsidRPr="009A7326" w:rsidTr="009A7326">
        <w:trPr>
          <w:trHeight w:val="1140"/>
        </w:trPr>
        <w:tc>
          <w:tcPr>
            <w:tcW w:w="32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Наименование программы, подпрограммы, основного мероприятия, мероприятия</w:t>
            </w:r>
          </w:p>
        </w:tc>
        <w:tc>
          <w:tcPr>
            <w:tcW w:w="39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Ответственный исполнитель, соисполнители, участники, исполнители мероприятий</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w:t>
            </w:r>
          </w:p>
        </w:tc>
        <w:tc>
          <w:tcPr>
            <w:tcW w:w="14300" w:type="dxa"/>
            <w:gridSpan w:val="7"/>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Расходы</w:t>
            </w:r>
          </w:p>
        </w:tc>
      </w:tr>
      <w:tr w:rsidR="009A7326" w:rsidRPr="009A7326" w:rsidTr="009A7326">
        <w:trPr>
          <w:trHeight w:val="315"/>
        </w:trPr>
        <w:tc>
          <w:tcPr>
            <w:tcW w:w="3240" w:type="dxa"/>
            <w:vMerge/>
            <w:hideMark/>
          </w:tcPr>
          <w:p w:rsidR="009A7326" w:rsidRPr="009A7326" w:rsidRDefault="009A7326" w:rsidP="009A7326">
            <w:pPr>
              <w:jc w:val="both"/>
              <w:rPr>
                <w:rFonts w:ascii="Times New Roman" w:hAnsi="Times New Roman" w:cs="Times New Roman"/>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4300" w:type="dxa"/>
            <w:gridSpan w:val="7"/>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(в рублях), годы</w:t>
            </w:r>
          </w:p>
        </w:tc>
      </w:tr>
      <w:tr w:rsidR="009A7326" w:rsidRPr="009A7326" w:rsidTr="009A7326">
        <w:trPr>
          <w:trHeight w:val="315"/>
        </w:trPr>
        <w:tc>
          <w:tcPr>
            <w:tcW w:w="3240" w:type="dxa"/>
            <w:vMerge/>
            <w:hideMark/>
          </w:tcPr>
          <w:p w:rsidR="009A7326" w:rsidRPr="009A7326" w:rsidRDefault="009A7326" w:rsidP="009A7326">
            <w:pPr>
              <w:jc w:val="both"/>
              <w:rPr>
                <w:rFonts w:ascii="Times New Roman" w:hAnsi="Times New Roman" w:cs="Times New Roman"/>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2019</w:t>
            </w:r>
          </w:p>
        </w:tc>
        <w:tc>
          <w:tcPr>
            <w:tcW w:w="230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2020</w:t>
            </w:r>
          </w:p>
        </w:tc>
        <w:tc>
          <w:tcPr>
            <w:tcW w:w="196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2021</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2022</w:t>
            </w:r>
          </w:p>
        </w:tc>
        <w:tc>
          <w:tcPr>
            <w:tcW w:w="190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2023</w:t>
            </w:r>
          </w:p>
        </w:tc>
        <w:tc>
          <w:tcPr>
            <w:tcW w:w="190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2024</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всего</w:t>
            </w:r>
          </w:p>
        </w:tc>
      </w:tr>
      <w:tr w:rsidR="009A7326" w:rsidRPr="009A7326" w:rsidTr="009A7326">
        <w:trPr>
          <w:trHeight w:val="3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w:t>
            </w:r>
          </w:p>
        </w:tc>
        <w:tc>
          <w:tcPr>
            <w:tcW w:w="208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w:t>
            </w:r>
          </w:p>
        </w:tc>
        <w:tc>
          <w:tcPr>
            <w:tcW w:w="230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w:t>
            </w:r>
          </w:p>
        </w:tc>
        <w:tc>
          <w:tcPr>
            <w:tcW w:w="196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w:t>
            </w:r>
          </w:p>
        </w:tc>
        <w:tc>
          <w:tcPr>
            <w:tcW w:w="190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w:t>
            </w:r>
          </w:p>
        </w:tc>
        <w:tc>
          <w:tcPr>
            <w:tcW w:w="190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w:t>
            </w:r>
          </w:p>
        </w:tc>
      </w:tr>
      <w:tr w:rsidR="009A7326" w:rsidRPr="009A7326" w:rsidTr="009A7326">
        <w:trPr>
          <w:trHeight w:val="315"/>
        </w:trPr>
        <w:tc>
          <w:tcPr>
            <w:tcW w:w="3240" w:type="dxa"/>
            <w:vMerge w:val="restart"/>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Муниципальная программа</w:t>
            </w:r>
          </w:p>
        </w:tc>
        <w:tc>
          <w:tcPr>
            <w:tcW w:w="39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Всего, в том числе:</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290 539 530,93</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281 445 845,96</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290 786 621,34</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227 910 427,99</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224 207 159,59</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218 139 692,71</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1 533 029 278,52</w:t>
            </w:r>
          </w:p>
        </w:tc>
      </w:tr>
      <w:tr w:rsidR="009A7326" w:rsidRPr="009A7326" w:rsidTr="009A7326">
        <w:trPr>
          <w:trHeight w:val="33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средства федерального бюджета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33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средства областного бюджета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156 019 900,00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134 822 600,00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136 657 500,00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87 647 100,00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83 284 400,00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83 284 400,00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681 715 900,00</w:t>
            </w:r>
          </w:p>
        </w:tc>
      </w:tr>
      <w:tr w:rsidR="009A7326" w:rsidRPr="009A7326" w:rsidTr="009A7326">
        <w:trPr>
          <w:trHeight w:val="33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средства районного бюджета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126 923 151,96</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141 043 740,83</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148 221 428,00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134 364 856,09</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135 028 292,71</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134 855 292,71</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820 436 762,30</w:t>
            </w:r>
          </w:p>
        </w:tc>
      </w:tr>
      <w:tr w:rsidR="009A7326" w:rsidRPr="009A7326" w:rsidTr="009A7326">
        <w:trPr>
          <w:trHeight w:val="61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средства городских и сельских поселений</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7 596 478,97</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5 579 505,13</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5 907 693,34</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5 898 471,90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5 894 466,88</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30 551 616,22</w:t>
            </w:r>
          </w:p>
        </w:tc>
      </w:tr>
      <w:tr w:rsidR="009A7326" w:rsidRPr="009A7326" w:rsidTr="009A7326">
        <w:trPr>
          <w:trHeight w:val="1575"/>
        </w:trPr>
        <w:tc>
          <w:tcPr>
            <w:tcW w:w="3240" w:type="dxa"/>
            <w:vMerge w:val="restart"/>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"Совершенствование механизмов управления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ответственный исполнитель программы</w:t>
            </w:r>
            <w:r w:rsidRPr="009A7326">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117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1</w:t>
            </w:r>
            <w:r w:rsidRPr="009A7326">
              <w:rPr>
                <w:rFonts w:ascii="Times New Roman" w:hAnsi="Times New Roman" w:cs="Times New Roman"/>
              </w:rPr>
              <w:t xml:space="preserve"> –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51 013 659,21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55 146 778,81</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59 828 813,35</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56 046 322,14</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56 074 207,12</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55 615 740,00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333 725 520,63</w:t>
            </w:r>
          </w:p>
        </w:tc>
      </w:tr>
      <w:tr w:rsidR="009A7326" w:rsidRPr="009A7326" w:rsidTr="009A7326">
        <w:trPr>
          <w:trHeight w:val="141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197 600 473,51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181 703 943,31</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182 432 865,58</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131 432 255,85</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127 659 322,47</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122 223 322,71</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943 052 183,43</w:t>
            </w:r>
          </w:p>
        </w:tc>
      </w:tr>
      <w:tr w:rsidR="009A7326" w:rsidRPr="009A7326" w:rsidTr="009A7326">
        <w:trPr>
          <w:trHeight w:val="166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3 - 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12 403 431,75</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11 032 917,77</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10 973 804,00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9 805 480,00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9 810 630,00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9 810 630,00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63 836 893,52</w:t>
            </w:r>
          </w:p>
        </w:tc>
      </w:tr>
      <w:tr w:rsidR="009A7326" w:rsidRPr="009A7326" w:rsidTr="009A7326">
        <w:trPr>
          <w:trHeight w:val="73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xml:space="preserve">соисполнитель 3 - </w:t>
            </w:r>
            <w:r w:rsidRPr="009A7326">
              <w:rPr>
                <w:rFonts w:ascii="Times New Roman" w:hAnsi="Times New Roman" w:cs="Times New Roman"/>
              </w:rPr>
              <w:t xml:space="preserve">Администрация  </w:t>
            </w:r>
            <w:r w:rsidRPr="009A7326">
              <w:rPr>
                <w:rFonts w:ascii="Times New Roman" w:hAnsi="Times New Roman" w:cs="Times New Roman"/>
              </w:rPr>
              <w:lastRenderedPageBreak/>
              <w:t>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2 633 170,24</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1 818 629,00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4 439 738,72</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385 810,00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410 690,00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237 690,00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9 925 727,96</w:t>
            </w:r>
          </w:p>
        </w:tc>
      </w:tr>
      <w:tr w:rsidR="009A7326" w:rsidRPr="009A7326" w:rsidTr="009A7326">
        <w:trPr>
          <w:trHeight w:val="172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6 589 787,37</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7 263 680,52</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7 168 168,03</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5 914 610,00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5 914 610,00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5 914 610,00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38 765 465,92</w:t>
            </w:r>
          </w:p>
        </w:tc>
      </w:tr>
      <w:tr w:rsidR="009A7326" w:rsidRPr="009A7326" w:rsidTr="009A7326">
        <w:trPr>
          <w:trHeight w:val="132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5</w:t>
            </w:r>
            <w:r w:rsidRPr="009A7326">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9A7326">
              <w:rPr>
                <w:rFonts w:ascii="Times New Roman" w:hAnsi="Times New Roman" w:cs="Times New Roman"/>
              </w:rPr>
              <w:t xml:space="preserve"> ,</w:t>
            </w:r>
            <w:proofErr w:type="gramEnd"/>
            <w:r w:rsidRPr="009A7326">
              <w:rPr>
                <w:rFonts w:ascii="Times New Roman" w:hAnsi="Times New Roman" w:cs="Times New Roman"/>
              </w:rPr>
              <w:t xml:space="preserve"> радио, газеты «Славное море» Слюдянского </w:t>
            </w:r>
            <w:r w:rsidRPr="009A7326">
              <w:rPr>
                <w:rFonts w:ascii="Times New Roman" w:hAnsi="Times New Roman" w:cs="Times New Roman"/>
              </w:rPr>
              <w:lastRenderedPageBreak/>
              <w:t>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2 849 386,97</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3 811 779,62</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3 272 700,00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2 621 580,00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2 629 180,00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2 629 180,00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17 813 806,59</w:t>
            </w:r>
          </w:p>
        </w:tc>
      </w:tr>
      <w:tr w:rsidR="009A7326" w:rsidRPr="009A7326" w:rsidTr="009A7326">
        <w:trPr>
          <w:trHeight w:val="96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6</w:t>
            </w:r>
            <w:r w:rsidRPr="009A7326">
              <w:rPr>
                <w:rFonts w:ascii="Times New Roman" w:hAnsi="Times New Roman" w:cs="Times New Roman"/>
              </w:rPr>
              <w:t xml:space="preserve"> – МКУ "Комитет по социальной политике и культуре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11 015 821,88</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13 372 816,93</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14 223 531,66</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13 995 770,00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13 999 920,00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13 999 920,00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80 607 780,47</w:t>
            </w:r>
          </w:p>
        </w:tc>
      </w:tr>
      <w:tr w:rsidR="009A7326" w:rsidRPr="009A7326" w:rsidTr="009A7326">
        <w:trPr>
          <w:trHeight w:val="90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7</w:t>
            </w:r>
            <w:r w:rsidRPr="009A7326">
              <w:rPr>
                <w:rFonts w:ascii="Times New Roman" w:hAnsi="Times New Roman" w:cs="Times New Roman"/>
              </w:rPr>
              <w:t xml:space="preserve"> –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2 620 300,00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2 953 200,00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3 492 600,00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18 541 300,00</w:t>
            </w:r>
          </w:p>
        </w:tc>
      </w:tr>
      <w:tr w:rsidR="009A7326" w:rsidRPr="009A7326" w:rsidTr="009A7326">
        <w:trPr>
          <w:trHeight w:val="99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8</w:t>
            </w:r>
            <w:r w:rsidRPr="009A7326">
              <w:rPr>
                <w:rFonts w:ascii="Times New Roman" w:hAnsi="Times New Roman" w:cs="Times New Roman"/>
              </w:rPr>
              <w:t xml:space="preserve"> –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1 372 600,00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1 546 900,00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1 820 300,00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9 661 600,00</w:t>
            </w:r>
          </w:p>
        </w:tc>
      </w:tr>
      <w:tr w:rsidR="009A7326" w:rsidRPr="009A7326" w:rsidTr="009A7326">
        <w:trPr>
          <w:trHeight w:val="72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9</w:t>
            </w:r>
            <w:r w:rsidRPr="009A7326">
              <w:rPr>
                <w:rFonts w:ascii="Times New Roman" w:hAnsi="Times New Roman" w:cs="Times New Roman"/>
              </w:rPr>
              <w:t xml:space="preserve"> –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396 300,00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432 600,00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503 000,00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2 683 100,00</w:t>
            </w:r>
          </w:p>
        </w:tc>
      </w:tr>
      <w:tr w:rsidR="009A7326" w:rsidRPr="009A7326" w:rsidTr="009A7326">
        <w:trPr>
          <w:trHeight w:val="75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10</w:t>
            </w:r>
            <w:r w:rsidRPr="009A7326">
              <w:rPr>
                <w:rFonts w:ascii="Times New Roman" w:hAnsi="Times New Roman" w:cs="Times New Roman"/>
              </w:rPr>
              <w:t xml:space="preserve"> –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681 300,00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767 900,00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4 734 400,00</w:t>
            </w:r>
          </w:p>
        </w:tc>
      </w:tr>
      <w:tr w:rsidR="009A7326" w:rsidRPr="009A7326" w:rsidTr="009A7326">
        <w:trPr>
          <w:trHeight w:val="70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соисполнитель 11</w:t>
            </w:r>
            <w:r w:rsidRPr="009A7326">
              <w:rPr>
                <w:rFonts w:ascii="Times New Roman" w:hAnsi="Times New Roman" w:cs="Times New Roman"/>
              </w:rPr>
              <w:t xml:space="preserve"> –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1 363 300,00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1 594 700,00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1 809 800,00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1 637 900,00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1 637 900,00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1 637 900,00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9 681 500,00</w:t>
            </w:r>
          </w:p>
        </w:tc>
      </w:tr>
      <w:tr w:rsidR="009A7326" w:rsidRPr="009A7326" w:rsidTr="009A7326">
        <w:trPr>
          <w:trHeight w:val="1440"/>
        </w:trPr>
        <w:tc>
          <w:tcPr>
            <w:tcW w:w="3240" w:type="dxa"/>
            <w:vMerge w:val="restart"/>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Подпрограмма 1                  "Реализация полномочий по решению вопросов местного значения администрацией муниципального района"</w:t>
            </w:r>
          </w:p>
        </w:tc>
        <w:tc>
          <w:tcPr>
            <w:tcW w:w="39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51 013 659,21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55 146 778,81</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59 828 813,35</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56 046 322,14</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56 074 207,12</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55 615 740,00</w:t>
            </w:r>
          </w:p>
        </w:tc>
        <w:tc>
          <w:tcPr>
            <w:tcW w:w="242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333 725 520,63</w:t>
            </w:r>
          </w:p>
        </w:tc>
      </w:tr>
      <w:tr w:rsidR="009A7326" w:rsidRPr="009A7326" w:rsidTr="009A7326">
        <w:trPr>
          <w:trHeight w:val="66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47 920 251,55</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54 377 256,68</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59 357 119,77</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55 583 850,00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55 615 740,00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55 615 740,00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328 469 958,00</w:t>
            </w:r>
          </w:p>
        </w:tc>
      </w:tr>
      <w:tr w:rsidR="009A7326" w:rsidRPr="009A7326" w:rsidTr="009A7326">
        <w:trPr>
          <w:trHeight w:val="66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городских и сельских поселений</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3 093 407,66</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769 522,13</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471 693,58</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462 472,14</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458 467,12</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5 255 562,63</w:t>
            </w:r>
          </w:p>
        </w:tc>
      </w:tr>
      <w:tr w:rsidR="009A7326" w:rsidRPr="009A7326" w:rsidTr="009A7326">
        <w:trPr>
          <w:trHeight w:val="3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Мероприятие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123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Функционирование высшего должностного лица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2 927 844,01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3 391 630,96</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3 714 534,75</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3 714 534,75</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3 714 534,75</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3 714 534,75</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21 177 613,97</w:t>
            </w:r>
          </w:p>
        </w:tc>
      </w:tr>
      <w:tr w:rsidR="009A7326" w:rsidRPr="009A7326" w:rsidTr="009A7326">
        <w:trPr>
          <w:trHeight w:val="1050"/>
        </w:trPr>
        <w:tc>
          <w:tcPr>
            <w:tcW w:w="32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Осуществление функций администрации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48 085 815,20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51 755 147,85</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56 114 278,60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52 331 787,39</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52 359 672,37</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51 901 205,25</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312 547 906,66</w:t>
            </w:r>
          </w:p>
        </w:tc>
      </w:tr>
      <w:tr w:rsidR="009A7326" w:rsidRPr="009A7326" w:rsidTr="009A7326">
        <w:trPr>
          <w:trHeight w:val="750"/>
        </w:trPr>
        <w:tc>
          <w:tcPr>
            <w:tcW w:w="32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44 992 407,54</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50 985 625,72</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55 642 585,02</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51 869 315,25</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51 901 205,25</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51 901 205,25</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307 292 344,03</w:t>
            </w:r>
          </w:p>
        </w:tc>
      </w:tr>
      <w:tr w:rsidR="009A7326" w:rsidRPr="009A7326" w:rsidTr="009A7326">
        <w:trPr>
          <w:trHeight w:val="840"/>
        </w:trPr>
        <w:tc>
          <w:tcPr>
            <w:tcW w:w="32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городских и сельских поселений</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3 093 407,66</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769 522,13</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471 693,58</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462 472,14</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458 467,12</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5 255 562,63</w:t>
            </w:r>
          </w:p>
        </w:tc>
      </w:tr>
      <w:tr w:rsidR="009A7326" w:rsidRPr="009A7326" w:rsidTr="009A7326">
        <w:trPr>
          <w:trHeight w:val="557"/>
        </w:trPr>
        <w:tc>
          <w:tcPr>
            <w:tcW w:w="3240" w:type="dxa"/>
            <w:vMerge w:val="restart"/>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xml:space="preserve">Подпрограмма 2          «Обеспечение качественного и сбалансированного </w:t>
            </w:r>
            <w:r w:rsidRPr="009A7326">
              <w:rPr>
                <w:rFonts w:ascii="Times New Roman" w:hAnsi="Times New Roman" w:cs="Times New Roman"/>
                <w:bCs/>
              </w:rPr>
              <w:lastRenderedPageBreak/>
              <w:t>управления бюджетными средствами Слюдянского муниципального района»</w:t>
            </w:r>
          </w:p>
        </w:tc>
        <w:tc>
          <w:tcPr>
            <w:tcW w:w="39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197 600 473,51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181 703 943,31</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182 432 865,58</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131 432 255,85</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127 659 322,47</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122 223 322,71</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943 052 183,43</w:t>
            </w:r>
          </w:p>
        </w:tc>
      </w:tr>
      <w:tr w:rsidR="009A7326" w:rsidRPr="009A7326" w:rsidTr="009A7326">
        <w:trPr>
          <w:trHeight w:val="40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43 511 302,20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49 500 839,31</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49 111 365,82</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46 057 756,09</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46 647 522,71</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46 647 522,71</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281 476 308,84</w:t>
            </w:r>
          </w:p>
        </w:tc>
      </w:tr>
      <w:tr w:rsidR="009A7326" w:rsidRPr="009A7326" w:rsidTr="009A7326">
        <w:trPr>
          <w:trHeight w:val="589"/>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Бюджеты городских и сельских поселений</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4 503 071,31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4 675 804,00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5 110 999,76</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5 435 999,76</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5 435 999,76</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25 161 874,59</w:t>
            </w:r>
          </w:p>
        </w:tc>
      </w:tr>
      <w:tr w:rsidR="009A7326" w:rsidRPr="009A7326" w:rsidTr="009A7326">
        <w:trPr>
          <w:trHeight w:val="39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149 586 100,00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127 527 300,00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128 210 500,00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79 938 500,00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75 575 800,00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75 575 800,00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636 414 000,00</w:t>
            </w:r>
          </w:p>
        </w:tc>
      </w:tr>
      <w:tr w:rsidR="009A7326" w:rsidRPr="009A7326" w:rsidTr="009A7326">
        <w:trPr>
          <w:trHeight w:val="192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197 553 259,63</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181 624 104,55</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182 432 865,58</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131 432 255,85</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127 659 322,47</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122 223 322,71</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942 925 130,79</w:t>
            </w:r>
          </w:p>
        </w:tc>
      </w:tr>
      <w:tr w:rsidR="009A7326" w:rsidRPr="009A7326" w:rsidTr="009A7326">
        <w:trPr>
          <w:trHeight w:val="114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Участник 1:            МКУ «Комитет по управлению муниципальным </w:t>
            </w:r>
            <w:r w:rsidRPr="009A7326">
              <w:rPr>
                <w:rFonts w:ascii="Times New Roman" w:hAnsi="Times New Roman" w:cs="Times New Roman"/>
              </w:rPr>
              <w:lastRenderedPageBreak/>
              <w:t>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r>
      <w:tr w:rsidR="009A7326" w:rsidRPr="009A7326" w:rsidTr="009A7326">
        <w:trPr>
          <w:trHeight w:val="75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Участник</w:t>
            </w:r>
            <w:proofErr w:type="gramStart"/>
            <w:r w:rsidRPr="009A7326">
              <w:rPr>
                <w:rFonts w:ascii="Times New Roman" w:hAnsi="Times New Roman" w:cs="Times New Roman"/>
              </w:rPr>
              <w:t>2</w:t>
            </w:r>
            <w:proofErr w:type="gramEnd"/>
            <w:r w:rsidRPr="009A7326">
              <w:rPr>
                <w:rFonts w:ascii="Times New Roman" w:hAnsi="Times New Roman" w:cs="Times New Roman"/>
              </w:rPr>
              <w:t>: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47 213,88</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79 838,76</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127 052,64</w:t>
            </w:r>
          </w:p>
        </w:tc>
      </w:tr>
      <w:tr w:rsidR="009A7326" w:rsidRPr="009A7326" w:rsidTr="009A7326">
        <w:trPr>
          <w:trHeight w:val="78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r>
      <w:tr w:rsidR="009A7326" w:rsidRPr="009A7326" w:rsidTr="009A7326">
        <w:trPr>
          <w:trHeight w:val="3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Мероприятие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1590"/>
        </w:trPr>
        <w:tc>
          <w:tcPr>
            <w:tcW w:w="32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 Реализация функций по формированию и реализации бюджетной и налоговой политики Слюдянского муниципального района</w:t>
            </w:r>
          </w:p>
        </w:tc>
        <w:tc>
          <w:tcPr>
            <w:tcW w:w="39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24 494 204,92</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30 044 447,91</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31 408 040,79</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30 856 529,76</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30 861 799,76</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25 425 800,00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173 090 823,14</w:t>
            </w:r>
          </w:p>
        </w:tc>
      </w:tr>
      <w:tr w:rsidR="009A7326" w:rsidRPr="009A7326" w:rsidTr="009A7326">
        <w:trPr>
          <w:trHeight w:val="480"/>
        </w:trPr>
        <w:tc>
          <w:tcPr>
            <w:tcW w:w="3240" w:type="dxa"/>
            <w:vMerge/>
            <w:hideMark/>
          </w:tcPr>
          <w:p w:rsidR="009A7326" w:rsidRPr="009A7326" w:rsidRDefault="009A7326" w:rsidP="009A7326">
            <w:pPr>
              <w:jc w:val="both"/>
              <w:rPr>
                <w:rFonts w:ascii="Times New Roman" w:hAnsi="Times New Roman" w:cs="Times New Roman"/>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19 991 133,61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25 368 643,91</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26 297 041,03</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25 420 530,00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25 425 800,00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25 425 800,00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147 928 948,55</w:t>
            </w:r>
          </w:p>
        </w:tc>
      </w:tr>
      <w:tr w:rsidR="009A7326" w:rsidRPr="009A7326" w:rsidTr="009A7326">
        <w:trPr>
          <w:trHeight w:val="638"/>
        </w:trPr>
        <w:tc>
          <w:tcPr>
            <w:tcW w:w="3240" w:type="dxa"/>
            <w:vMerge/>
            <w:hideMark/>
          </w:tcPr>
          <w:p w:rsidR="009A7326" w:rsidRPr="009A7326" w:rsidRDefault="009A7326" w:rsidP="009A7326">
            <w:pPr>
              <w:jc w:val="both"/>
              <w:rPr>
                <w:rFonts w:ascii="Times New Roman" w:hAnsi="Times New Roman" w:cs="Times New Roman"/>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Бюджеты городских и сельских поселений</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4 503 071,31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4 675 804,00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5 110 999,76</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5 435 999,76</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5 435 999,76</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25 161 874,59</w:t>
            </w:r>
          </w:p>
        </w:tc>
      </w:tr>
      <w:tr w:rsidR="009A7326" w:rsidRPr="009A7326" w:rsidTr="009A7326">
        <w:trPr>
          <w:trHeight w:val="480"/>
        </w:trPr>
        <w:tc>
          <w:tcPr>
            <w:tcW w:w="3240" w:type="dxa"/>
            <w:vMerge/>
            <w:hideMark/>
          </w:tcPr>
          <w:p w:rsidR="009A7326" w:rsidRPr="009A7326" w:rsidRDefault="009A7326" w:rsidP="009A7326">
            <w:pPr>
              <w:jc w:val="both"/>
              <w:rPr>
                <w:rFonts w:ascii="Times New Roman" w:hAnsi="Times New Roman" w:cs="Times New Roman"/>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r>
      <w:tr w:rsidR="009A7326" w:rsidRPr="009A7326" w:rsidTr="009A7326">
        <w:trPr>
          <w:trHeight w:val="124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2.Процентные платежи по муниципальному долгу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12 984,71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14 916,64</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13 674,79</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5 286,09</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3 472,71</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3 472,71</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53 807,65</w:t>
            </w:r>
          </w:p>
        </w:tc>
      </w:tr>
      <w:tr w:rsidR="009A7326" w:rsidRPr="009A7326" w:rsidTr="009A7326">
        <w:trPr>
          <w:trHeight w:val="103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Прочие межбюджетные трансферты общего характера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Муниципальное казенное учреждение «Комитет финансов </w:t>
            </w:r>
            <w:r w:rsidRPr="009A7326">
              <w:rPr>
                <w:rFonts w:ascii="Times New Roman" w:hAnsi="Times New Roman" w:cs="Times New Roman"/>
              </w:rPr>
              <w:lastRenderedPageBreak/>
              <w:t>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47 213,88</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79 838,76</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127 052,64</w:t>
            </w:r>
          </w:p>
        </w:tc>
      </w:tr>
      <w:tr w:rsidR="009A7326" w:rsidRPr="009A7326" w:rsidTr="009A7326">
        <w:trPr>
          <w:trHeight w:val="117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3.1.Мероприятие: Байкальское муниципальное образование</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47 213,88</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79 838,76</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127 052,64</w:t>
            </w:r>
          </w:p>
        </w:tc>
      </w:tr>
      <w:tr w:rsidR="009A7326" w:rsidRPr="009A7326" w:rsidTr="009A7326">
        <w:trPr>
          <w:trHeight w:val="118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3.2.Мероприятие: </w:t>
            </w:r>
            <w:proofErr w:type="spellStart"/>
            <w:r w:rsidRPr="009A7326">
              <w:rPr>
                <w:rFonts w:ascii="Times New Roman" w:hAnsi="Times New Roman" w:cs="Times New Roman"/>
              </w:rPr>
              <w:t>Слюдянское</w:t>
            </w:r>
            <w:proofErr w:type="spellEnd"/>
            <w:r w:rsidRPr="009A7326">
              <w:rPr>
                <w:rFonts w:ascii="Times New Roman" w:hAnsi="Times New Roman" w:cs="Times New Roman"/>
              </w:rPr>
              <w:t xml:space="preserve"> муниципальное образование</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r>
      <w:tr w:rsidR="009A7326" w:rsidRPr="009A7326" w:rsidTr="009A7326">
        <w:trPr>
          <w:trHeight w:val="330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21 964 070,00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22 782 140,00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21 518 450,00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19 832 550,00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20 462 490,00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20 462 490,00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127 022 190,00</w:t>
            </w:r>
          </w:p>
        </w:tc>
      </w:tr>
      <w:tr w:rsidR="009A7326" w:rsidRPr="009A7326" w:rsidTr="009A7326">
        <w:trPr>
          <w:trHeight w:val="2652"/>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6 014 070,00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3 034 500,00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236 760,00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9 285 330,00</w:t>
            </w:r>
          </w:p>
        </w:tc>
      </w:tr>
      <w:tr w:rsidR="009A7326" w:rsidRPr="009A7326" w:rsidTr="009A7326">
        <w:trPr>
          <w:trHeight w:val="2652"/>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9 032 000,00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12 783 900,00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11 481 840,00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33 297 740,00</w:t>
            </w:r>
          </w:p>
        </w:tc>
      </w:tr>
      <w:tr w:rsidR="009A7326" w:rsidRPr="009A7326" w:rsidTr="009A7326">
        <w:trPr>
          <w:trHeight w:val="2652"/>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4.3 Повышение финансовой устойчивости бюджета </w:t>
            </w:r>
            <w:proofErr w:type="spellStart"/>
            <w:r w:rsidRPr="009A7326">
              <w:rPr>
                <w:rFonts w:ascii="Times New Roman" w:hAnsi="Times New Roman" w:cs="Times New Roman"/>
              </w:rPr>
              <w:t>Култукского</w:t>
            </w:r>
            <w:proofErr w:type="spellEnd"/>
            <w:r w:rsidRPr="009A7326">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616 000,00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1 336 400,00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1 952 400,00</w:t>
            </w:r>
          </w:p>
        </w:tc>
      </w:tr>
      <w:tr w:rsidR="009A7326" w:rsidRPr="009A7326" w:rsidTr="009A7326">
        <w:trPr>
          <w:trHeight w:val="27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4.4 Повышение финансовой устойчивости бюджета </w:t>
            </w:r>
            <w:proofErr w:type="spellStart"/>
            <w:r w:rsidRPr="009A7326">
              <w:rPr>
                <w:rFonts w:ascii="Times New Roman" w:hAnsi="Times New Roman" w:cs="Times New Roman"/>
              </w:rPr>
              <w:t>Быстринского</w:t>
            </w:r>
            <w:proofErr w:type="spellEnd"/>
            <w:r w:rsidRPr="009A7326">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1 115 000,00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989 680,00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2 133 210,00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4 237 890,00</w:t>
            </w:r>
          </w:p>
        </w:tc>
      </w:tr>
      <w:tr w:rsidR="009A7326" w:rsidRPr="009A7326" w:rsidTr="009A7326">
        <w:trPr>
          <w:trHeight w:val="27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4.5 Повышение финансовой устойчивости бюджета </w:t>
            </w:r>
            <w:proofErr w:type="spellStart"/>
            <w:r w:rsidRPr="009A7326">
              <w:rPr>
                <w:rFonts w:ascii="Times New Roman" w:hAnsi="Times New Roman" w:cs="Times New Roman"/>
              </w:rPr>
              <w:t>Портбайкальского</w:t>
            </w:r>
            <w:proofErr w:type="spellEnd"/>
            <w:r w:rsidRPr="009A7326">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1 894 000,00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1 109 910,00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3 181 780,00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6 185 690,00</w:t>
            </w:r>
          </w:p>
        </w:tc>
      </w:tr>
      <w:tr w:rsidR="009A7326" w:rsidRPr="009A7326" w:rsidTr="009A7326">
        <w:trPr>
          <w:trHeight w:val="27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4.6 Повышение финансовой устойчивости бюджета </w:t>
            </w:r>
            <w:proofErr w:type="spellStart"/>
            <w:r w:rsidRPr="009A7326">
              <w:rPr>
                <w:rFonts w:ascii="Times New Roman" w:hAnsi="Times New Roman" w:cs="Times New Roman"/>
              </w:rPr>
              <w:t>Новоснежнинского</w:t>
            </w:r>
            <w:proofErr w:type="spellEnd"/>
            <w:r w:rsidRPr="009A7326">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1 106 000,00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914 100,00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2 098 960,00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4 119 060,00</w:t>
            </w:r>
          </w:p>
        </w:tc>
      </w:tr>
      <w:tr w:rsidR="009A7326" w:rsidRPr="009A7326" w:rsidTr="009A7326">
        <w:trPr>
          <w:trHeight w:val="27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4.7 Повышение финансовой устойчивости бюджета </w:t>
            </w:r>
            <w:proofErr w:type="spellStart"/>
            <w:r w:rsidRPr="009A7326">
              <w:rPr>
                <w:rFonts w:ascii="Times New Roman" w:hAnsi="Times New Roman" w:cs="Times New Roman"/>
              </w:rPr>
              <w:t>Маритуйского</w:t>
            </w:r>
            <w:proofErr w:type="spellEnd"/>
            <w:r w:rsidRPr="009A7326">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156 430,00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162 430,00</w:t>
            </w:r>
          </w:p>
        </w:tc>
      </w:tr>
      <w:tr w:rsidR="009A7326" w:rsidRPr="009A7326" w:rsidTr="009A7326">
        <w:trPr>
          <w:trHeight w:val="27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2 181 000,00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2 457 220,00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2 385 900,00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7 024 120,00</w:t>
            </w:r>
          </w:p>
        </w:tc>
      </w:tr>
      <w:tr w:rsidR="009A7326" w:rsidRPr="009A7326" w:rsidTr="009A7326">
        <w:trPr>
          <w:trHeight w:val="12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5. Выравнивание уровня бюджетной обеспеченности Слюдянского муниципального </w:t>
            </w:r>
            <w:r w:rsidRPr="009A7326">
              <w:rPr>
                <w:rFonts w:ascii="Times New Roman" w:hAnsi="Times New Roman" w:cs="Times New Roman"/>
              </w:rPr>
              <w:lastRenderedPageBreak/>
              <w:t>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Муниципальное казенное учреждение </w:t>
            </w:r>
            <w:r w:rsidRPr="009A7326">
              <w:rPr>
                <w:rFonts w:ascii="Times New Roman" w:hAnsi="Times New Roman" w:cs="Times New Roman"/>
              </w:rPr>
              <w:lastRenderedPageBreak/>
              <w:t>«Комитет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32 723 300,00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28 205 300,00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29 939 700,00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18 979 700,00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18 220 000,00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18 220 000,00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146 288 000,00</w:t>
            </w:r>
          </w:p>
        </w:tc>
      </w:tr>
      <w:tr w:rsidR="009A7326" w:rsidRPr="009A7326" w:rsidTr="009A7326">
        <w:trPr>
          <w:trHeight w:val="15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5.1 Выравнивание уровня бюджетной обеспеченности Слюдянского муниципального образования за счет средств областного бюджета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32 338 200,00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27 926 000,00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29 643 300,00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18 791 800,00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18 039 600,00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18 039 600,00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144 778 500,00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385 100,00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279 300,00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296 400,00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187 900,00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180 400,00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180 400,00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1 509 500,00</w:t>
            </w:r>
          </w:p>
        </w:tc>
      </w:tr>
      <w:tr w:rsidR="009A7326" w:rsidRPr="009A7326" w:rsidTr="009A7326">
        <w:trPr>
          <w:trHeight w:val="12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Выравнивание уровня бюджетной обеспеченности Байкальского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Муниципальное казенное учреждение «Комитет </w:t>
            </w:r>
            <w:r w:rsidRPr="009A7326">
              <w:rPr>
                <w:rFonts w:ascii="Times New Roman" w:hAnsi="Times New Roman" w:cs="Times New Roman"/>
              </w:rPr>
              <w:lastRenderedPageBreak/>
              <w:t>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62 678 300,00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58 060 900,00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59 490 100,00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36 938 900,00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34 406 800,00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34 406 800,00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285 981 800,00</w:t>
            </w:r>
          </w:p>
        </w:tc>
      </w:tr>
      <w:tr w:rsidR="009A7326" w:rsidRPr="009A7326" w:rsidTr="009A7326">
        <w:trPr>
          <w:trHeight w:val="15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6.1 Выравнивание уровня бюджетной обеспеченности Байкальского муниципального образования за счет средств областного бюджета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62 114 400,00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57 486 000,00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58 901 100,00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36 573 200,00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34 066 100,00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34 066 100,00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283 206 900,00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563 900,00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574 900,00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589 000,00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365 700,00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340 700,00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340 700,00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2 774 900,00</w:t>
            </w:r>
          </w:p>
        </w:tc>
      </w:tr>
      <w:tr w:rsidR="009A7326" w:rsidRPr="009A7326" w:rsidTr="009A7326">
        <w:trPr>
          <w:trHeight w:val="12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7. Выравнивание уровня бюджетной обеспеченности </w:t>
            </w:r>
            <w:proofErr w:type="spellStart"/>
            <w:r w:rsidRPr="009A7326">
              <w:rPr>
                <w:rFonts w:ascii="Times New Roman" w:hAnsi="Times New Roman" w:cs="Times New Roman"/>
              </w:rPr>
              <w:t>Култукского</w:t>
            </w:r>
            <w:proofErr w:type="spellEnd"/>
            <w:r w:rsidRPr="009A7326">
              <w:rPr>
                <w:rFonts w:ascii="Times New Roman" w:hAnsi="Times New Roman" w:cs="Times New Roman"/>
              </w:rPr>
              <w:t xml:space="preserve">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Муниципальное казенное учреждение «Комитет финансов </w:t>
            </w:r>
            <w:r w:rsidRPr="009A7326">
              <w:rPr>
                <w:rFonts w:ascii="Times New Roman" w:hAnsi="Times New Roman" w:cs="Times New Roman"/>
              </w:rPr>
              <w:lastRenderedPageBreak/>
              <w:t>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15 029 100,00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13 194 400,00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15 033 600,00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9 794 500,00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9 324 000,00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9 324 000,00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71 699 600,00</w:t>
            </w:r>
          </w:p>
        </w:tc>
      </w:tr>
      <w:tr w:rsidR="009A7326" w:rsidRPr="009A7326" w:rsidTr="009A7326">
        <w:trPr>
          <w:trHeight w:val="15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7.1 Выравнивание уровня бюджетной обеспеченности </w:t>
            </w:r>
            <w:proofErr w:type="spellStart"/>
            <w:r w:rsidRPr="009A7326">
              <w:rPr>
                <w:rFonts w:ascii="Times New Roman" w:hAnsi="Times New Roman" w:cs="Times New Roman"/>
              </w:rPr>
              <w:t>Култукского</w:t>
            </w:r>
            <w:proofErr w:type="spellEnd"/>
            <w:r w:rsidRPr="009A732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14 880 100,00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13 063 800,00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14 884 800,00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9 697 500,00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9 231 700,00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9 231 700,00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70 989 600,00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7.2 Выравнивание уровня бюджетной обеспеченности </w:t>
            </w:r>
            <w:proofErr w:type="spellStart"/>
            <w:r w:rsidRPr="009A7326">
              <w:rPr>
                <w:rFonts w:ascii="Times New Roman" w:hAnsi="Times New Roman" w:cs="Times New Roman"/>
              </w:rPr>
              <w:t>Култукского</w:t>
            </w:r>
            <w:proofErr w:type="spellEnd"/>
            <w:r w:rsidRPr="009A732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149 000,00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130 600,00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148 800,00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97 000,00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92 300,00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92 300,00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710 000,00</w:t>
            </w:r>
          </w:p>
        </w:tc>
      </w:tr>
      <w:tr w:rsidR="009A7326" w:rsidRPr="009A7326" w:rsidTr="009A7326">
        <w:trPr>
          <w:trHeight w:val="12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8. Выравнивание уровня бюджетной обеспеченности </w:t>
            </w:r>
            <w:proofErr w:type="spellStart"/>
            <w:r w:rsidRPr="009A7326">
              <w:rPr>
                <w:rFonts w:ascii="Times New Roman" w:hAnsi="Times New Roman" w:cs="Times New Roman"/>
              </w:rPr>
              <w:t>Быстринского</w:t>
            </w:r>
            <w:proofErr w:type="spellEnd"/>
            <w:r w:rsidRPr="009A7326">
              <w:rPr>
                <w:rFonts w:ascii="Times New Roman" w:hAnsi="Times New Roman" w:cs="Times New Roman"/>
              </w:rPr>
              <w:t xml:space="preserve">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w:t>
            </w:r>
            <w:r w:rsidRPr="009A7326">
              <w:rPr>
                <w:rFonts w:ascii="Times New Roman" w:hAnsi="Times New Roman" w:cs="Times New Roman"/>
              </w:rPr>
              <w:lastRenderedPageBreak/>
              <w:t>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10 957 400,00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7 111 900,00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6 953 900,00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3 663 900,00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3 560 100,00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3 560 100,00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35 807 300,00</w:t>
            </w:r>
          </w:p>
        </w:tc>
      </w:tr>
      <w:tr w:rsidR="009A7326" w:rsidRPr="009A7326" w:rsidTr="009A7326">
        <w:trPr>
          <w:trHeight w:val="15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8.1 Выравнивание уровня бюджетной обеспеченности </w:t>
            </w:r>
            <w:proofErr w:type="spellStart"/>
            <w:r w:rsidRPr="009A7326">
              <w:rPr>
                <w:rFonts w:ascii="Times New Roman" w:hAnsi="Times New Roman" w:cs="Times New Roman"/>
              </w:rPr>
              <w:t>Быстринского</w:t>
            </w:r>
            <w:proofErr w:type="spellEnd"/>
            <w:r w:rsidRPr="009A732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10 849 500,00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7 041 500,00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6 885 000,00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3 627 600,00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3 524 900,00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3 524 900,00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35 453 400,00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8.2 Выравнивание уровня бюджетной обеспеченности </w:t>
            </w:r>
            <w:proofErr w:type="spellStart"/>
            <w:r w:rsidRPr="009A7326">
              <w:rPr>
                <w:rFonts w:ascii="Times New Roman" w:hAnsi="Times New Roman" w:cs="Times New Roman"/>
              </w:rPr>
              <w:t>Быстринского</w:t>
            </w:r>
            <w:proofErr w:type="spellEnd"/>
            <w:r w:rsidRPr="009A732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107 900,00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70 400,00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68 900,00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36 300,00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35 200,00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35 200,00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353 900,00</w:t>
            </w:r>
          </w:p>
        </w:tc>
      </w:tr>
      <w:tr w:rsidR="009A7326" w:rsidRPr="009A7326" w:rsidTr="009A7326">
        <w:trPr>
          <w:trHeight w:val="12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9. Выравнивание уровня бюджетной обеспеченности </w:t>
            </w:r>
            <w:proofErr w:type="spellStart"/>
            <w:r w:rsidRPr="009A7326">
              <w:rPr>
                <w:rFonts w:ascii="Times New Roman" w:hAnsi="Times New Roman" w:cs="Times New Roman"/>
              </w:rPr>
              <w:t>Портбайкальского</w:t>
            </w:r>
            <w:proofErr w:type="spellEnd"/>
            <w:r w:rsidRPr="009A7326">
              <w:rPr>
                <w:rFonts w:ascii="Times New Roman" w:hAnsi="Times New Roman" w:cs="Times New Roman"/>
              </w:rPr>
              <w:t xml:space="preserve">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Муниципальное казенное учреждение «Комитет финансов Слюдянского </w:t>
            </w:r>
            <w:r w:rsidRPr="009A7326">
              <w:rPr>
                <w:rFonts w:ascii="Times New Roman" w:hAnsi="Times New Roman" w:cs="Times New Roman"/>
              </w:rPr>
              <w:lastRenderedPageBreak/>
              <w:t>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6 526 600,00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5 936 200,00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5 167 200,00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3 077 800,00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2 933 100,00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2 933 100,00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26 574 000,00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9.1 Выравнивание уровня бюджетной обеспеченности </w:t>
            </w:r>
            <w:proofErr w:type="spellStart"/>
            <w:r w:rsidRPr="009A7326">
              <w:rPr>
                <w:rFonts w:ascii="Times New Roman" w:hAnsi="Times New Roman" w:cs="Times New Roman"/>
              </w:rPr>
              <w:t>Портбайкальского</w:t>
            </w:r>
            <w:proofErr w:type="spellEnd"/>
            <w:r w:rsidRPr="009A732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6 462 600,00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5 877 400,00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5 116 000,00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3 047 300,00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2 904 100,00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2 904 100,00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26 311 500,00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9.2 Выравнивание уровня бюджетной обеспеченности </w:t>
            </w:r>
            <w:proofErr w:type="spellStart"/>
            <w:r w:rsidRPr="009A7326">
              <w:rPr>
                <w:rFonts w:ascii="Times New Roman" w:hAnsi="Times New Roman" w:cs="Times New Roman"/>
              </w:rPr>
              <w:t>Портбайкальского</w:t>
            </w:r>
            <w:proofErr w:type="spellEnd"/>
            <w:r w:rsidRPr="009A732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64 000,00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58 800,00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51 200,00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30 500,00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29 000,00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29 000,00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262 500,00</w:t>
            </w:r>
          </w:p>
        </w:tc>
      </w:tr>
      <w:tr w:rsidR="009A7326" w:rsidRPr="009A7326" w:rsidTr="009A7326">
        <w:trPr>
          <w:trHeight w:val="12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10.  Выравнивание уровня бюджетной обеспеченности </w:t>
            </w:r>
            <w:proofErr w:type="spellStart"/>
            <w:r w:rsidRPr="009A7326">
              <w:rPr>
                <w:rFonts w:ascii="Times New Roman" w:hAnsi="Times New Roman" w:cs="Times New Roman"/>
              </w:rPr>
              <w:t>Новоснежнинского</w:t>
            </w:r>
            <w:proofErr w:type="spellEnd"/>
            <w:r w:rsidRPr="009A7326">
              <w:rPr>
                <w:rFonts w:ascii="Times New Roman" w:hAnsi="Times New Roman" w:cs="Times New Roman"/>
              </w:rPr>
              <w:t xml:space="preserve">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Муниципальное казенное учреждение «Комитет финансов Слюдянского </w:t>
            </w:r>
            <w:r w:rsidRPr="009A7326">
              <w:rPr>
                <w:rFonts w:ascii="Times New Roman" w:hAnsi="Times New Roman" w:cs="Times New Roman"/>
              </w:rPr>
              <w:lastRenderedPageBreak/>
              <w:t>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8 025 200,00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4 390 700,00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3 611 700,00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1 956 500,00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1 864 500,00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1 864 500,00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21 713 100,00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10.1 Выравнивание уровня бюджетной обеспеченности </w:t>
            </w:r>
            <w:proofErr w:type="spellStart"/>
            <w:r w:rsidRPr="009A7326">
              <w:rPr>
                <w:rFonts w:ascii="Times New Roman" w:hAnsi="Times New Roman" w:cs="Times New Roman"/>
              </w:rPr>
              <w:t>Новоснежнинского</w:t>
            </w:r>
            <w:proofErr w:type="spellEnd"/>
            <w:r w:rsidRPr="009A732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7 946 200,00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4 347 200,00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3 575 900,00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1 937 100,00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1 846 000,00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1 846 000,00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21 498 400,00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10.2 Выравнивание уровня бюджетной обеспеченности </w:t>
            </w:r>
            <w:proofErr w:type="spellStart"/>
            <w:r w:rsidRPr="009A7326">
              <w:rPr>
                <w:rFonts w:ascii="Times New Roman" w:hAnsi="Times New Roman" w:cs="Times New Roman"/>
              </w:rPr>
              <w:t>Новоснежнинского</w:t>
            </w:r>
            <w:proofErr w:type="spellEnd"/>
            <w:r w:rsidRPr="009A732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79 000,00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43 500,00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35 800,00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19 400,00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18 500,00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18 500,00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214 700,00</w:t>
            </w:r>
          </w:p>
        </w:tc>
      </w:tr>
      <w:tr w:rsidR="009A7326" w:rsidRPr="009A7326" w:rsidTr="009A7326">
        <w:trPr>
          <w:trHeight w:val="12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11. Выравнивание уровня бюджетной обеспеченности </w:t>
            </w:r>
            <w:proofErr w:type="spellStart"/>
            <w:r w:rsidRPr="009A7326">
              <w:rPr>
                <w:rFonts w:ascii="Times New Roman" w:hAnsi="Times New Roman" w:cs="Times New Roman"/>
              </w:rPr>
              <w:t>Маритуйского</w:t>
            </w:r>
            <w:proofErr w:type="spellEnd"/>
            <w:r w:rsidRPr="009A7326">
              <w:rPr>
                <w:rFonts w:ascii="Times New Roman" w:hAnsi="Times New Roman" w:cs="Times New Roman"/>
              </w:rPr>
              <w:t xml:space="preserve">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Муниципальное казенное учреждение «Комитет финансов Слюдянского </w:t>
            </w:r>
            <w:r w:rsidRPr="009A7326">
              <w:rPr>
                <w:rFonts w:ascii="Times New Roman" w:hAnsi="Times New Roman" w:cs="Times New Roman"/>
              </w:rPr>
              <w:lastRenderedPageBreak/>
              <w:t>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5 277 800,00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1 029 500,00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967 900,00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766 290,00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724 260,00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724 260,00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9 490 010,00</w:t>
            </w:r>
          </w:p>
        </w:tc>
      </w:tr>
      <w:tr w:rsidR="009A7326" w:rsidRPr="009A7326" w:rsidTr="009A7326">
        <w:trPr>
          <w:trHeight w:val="15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11.1 Выравнивание уровня бюджетной обеспеченности </w:t>
            </w:r>
            <w:proofErr w:type="spellStart"/>
            <w:r w:rsidRPr="009A7326">
              <w:rPr>
                <w:rFonts w:ascii="Times New Roman" w:hAnsi="Times New Roman" w:cs="Times New Roman"/>
              </w:rPr>
              <w:t>Маритуйского</w:t>
            </w:r>
            <w:proofErr w:type="spellEnd"/>
            <w:r w:rsidRPr="009A7326">
              <w:rPr>
                <w:rFonts w:ascii="Times New Roman" w:hAnsi="Times New Roman" w:cs="Times New Roman"/>
              </w:rPr>
              <w:t xml:space="preserve"> муниципального образования за счет средств областного бюджета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5 226 800,00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1 019 400,00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958 300,00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758 800,00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717 100,00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717 100,00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9 397 500,00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11.2 Выравнивание уровня бюджетной обеспеченности </w:t>
            </w:r>
            <w:proofErr w:type="spellStart"/>
            <w:r w:rsidRPr="009A7326">
              <w:rPr>
                <w:rFonts w:ascii="Times New Roman" w:hAnsi="Times New Roman" w:cs="Times New Roman"/>
              </w:rPr>
              <w:t>Маритуйского</w:t>
            </w:r>
            <w:proofErr w:type="spellEnd"/>
            <w:r w:rsidRPr="009A7326">
              <w:rPr>
                <w:rFonts w:ascii="Times New Roman" w:hAnsi="Times New Roman" w:cs="Times New Roman"/>
              </w:rPr>
              <w:t xml:space="preserve"> муниципального образования за счет средств бюджета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Муниципальное казенное учреждение «Комитет финансов </w:t>
            </w:r>
            <w:proofErr w:type="spellStart"/>
            <w:r w:rsidRPr="009A7326">
              <w:rPr>
                <w:rFonts w:ascii="Times New Roman" w:hAnsi="Times New Roman" w:cs="Times New Roman"/>
              </w:rPr>
              <w:t>мСлюдянского</w:t>
            </w:r>
            <w:proofErr w:type="spellEnd"/>
            <w:r w:rsidRPr="009A7326">
              <w:rPr>
                <w:rFonts w:ascii="Times New Roman" w:hAnsi="Times New Roman" w:cs="Times New Roman"/>
              </w:rPr>
              <w:t xml:space="preserve">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51 000,00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10 100,00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7 490,00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7 160,00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7 160,00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92 510,00</w:t>
            </w:r>
          </w:p>
        </w:tc>
      </w:tr>
      <w:tr w:rsidR="009A7326" w:rsidRPr="009A7326" w:rsidTr="009A7326">
        <w:trPr>
          <w:trHeight w:val="12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Выравнивание уровня бюджетной обеспеченности Утуликского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Муниципальное казенное учреждение «Комитет финансов Слюдянского </w:t>
            </w:r>
            <w:r w:rsidRPr="009A7326">
              <w:rPr>
                <w:rFonts w:ascii="Times New Roman" w:hAnsi="Times New Roman" w:cs="Times New Roman"/>
              </w:rPr>
              <w:lastRenderedPageBreak/>
              <w:t>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9 864 300,00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8 853 700,00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8 328 600,00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5 560 300,00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5 298 800,00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5 298 800,00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43 204 500,00</w:t>
            </w:r>
          </w:p>
        </w:tc>
      </w:tr>
      <w:tr w:rsidR="009A7326" w:rsidRPr="009A7326" w:rsidTr="009A7326">
        <w:trPr>
          <w:trHeight w:val="15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12.1 Выравнивание уровня бюджетной обеспеченности Утуликского муниципального образования за счет средств областного бюджета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9 768 300,00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8 766 000,00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8 246 100,00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5 505 200,00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5 246 300,00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5 246 300,00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42 778 200,00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Муниципальное казенное учреждение «Комитет финансов </w:t>
            </w:r>
            <w:proofErr w:type="spellStart"/>
            <w:r w:rsidRPr="009A7326">
              <w:rPr>
                <w:rFonts w:ascii="Times New Roman" w:hAnsi="Times New Roman" w:cs="Times New Roman"/>
              </w:rPr>
              <w:t>мСлюдянского</w:t>
            </w:r>
            <w:proofErr w:type="spellEnd"/>
            <w:r w:rsidRPr="009A7326">
              <w:rPr>
                <w:rFonts w:ascii="Times New Roman" w:hAnsi="Times New Roman" w:cs="Times New Roman"/>
              </w:rPr>
              <w:t xml:space="preserve">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96 000,00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87 700,00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82 500,00</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55 100,00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52 500,00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52 500,00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426 300,00</w:t>
            </w:r>
          </w:p>
        </w:tc>
      </w:tr>
      <w:tr w:rsidR="009A7326" w:rsidRPr="009A7326" w:rsidTr="009A7326">
        <w:trPr>
          <w:trHeight w:val="18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13. Иные межбюджетные трансферты на восстановление мемориальных сооружений и объектов, увековечивающих память погибших </w:t>
            </w:r>
            <w:r w:rsidRPr="009A7326">
              <w:rPr>
                <w:rFonts w:ascii="Times New Roman" w:hAnsi="Times New Roman" w:cs="Times New Roman"/>
              </w:rPr>
              <w:lastRenderedPageBreak/>
              <w:t xml:space="preserve">при защите Отечества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Муниципальное казенное учреждение «Комитет финансов Слюдянского </w:t>
            </w:r>
            <w:r w:rsidRPr="009A7326">
              <w:rPr>
                <w:rFonts w:ascii="Times New Roman" w:hAnsi="Times New Roman" w:cs="Times New Roman"/>
              </w:rPr>
              <w:lastRenderedPageBreak/>
              <w:t>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2 000 000,00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1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13.1</w:t>
            </w:r>
            <w:proofErr w:type="gramStart"/>
            <w:r w:rsidRPr="009A7326">
              <w:rPr>
                <w:rFonts w:ascii="Times New Roman" w:hAnsi="Times New Roman" w:cs="Times New Roman"/>
              </w:rPr>
              <w:t xml:space="preserve"> И</w:t>
            </w:r>
            <w:proofErr w:type="gramEnd"/>
            <w:r w:rsidRPr="009A7326">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802 000,00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1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13.2</w:t>
            </w:r>
            <w:proofErr w:type="gramStart"/>
            <w:r w:rsidRPr="009A7326">
              <w:rPr>
                <w:rFonts w:ascii="Times New Roman" w:hAnsi="Times New Roman" w:cs="Times New Roman"/>
              </w:rPr>
              <w:t xml:space="preserve"> И</w:t>
            </w:r>
            <w:proofErr w:type="gramEnd"/>
            <w:r w:rsidRPr="009A7326">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595 000,00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1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13.3</w:t>
            </w:r>
            <w:proofErr w:type="gramStart"/>
            <w:r w:rsidRPr="009A7326">
              <w:rPr>
                <w:rFonts w:ascii="Times New Roman" w:hAnsi="Times New Roman" w:cs="Times New Roman"/>
              </w:rPr>
              <w:t xml:space="preserve"> И</w:t>
            </w:r>
            <w:proofErr w:type="gramEnd"/>
            <w:r w:rsidRPr="009A7326">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A7326">
              <w:rPr>
                <w:rFonts w:ascii="Times New Roman" w:hAnsi="Times New Roman" w:cs="Times New Roman"/>
              </w:rPr>
              <w:t>Култукского</w:t>
            </w:r>
            <w:proofErr w:type="spellEnd"/>
            <w:r w:rsidRPr="009A7326">
              <w:rPr>
                <w:rFonts w:ascii="Times New Roman" w:hAnsi="Times New Roman" w:cs="Times New Roman"/>
              </w:rPr>
              <w:t xml:space="preserve"> городского поселения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250 000,00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1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13.4</w:t>
            </w:r>
            <w:proofErr w:type="gramStart"/>
            <w:r w:rsidRPr="009A7326">
              <w:rPr>
                <w:rFonts w:ascii="Times New Roman" w:hAnsi="Times New Roman" w:cs="Times New Roman"/>
              </w:rPr>
              <w:t xml:space="preserve"> И</w:t>
            </w:r>
            <w:proofErr w:type="gramEnd"/>
            <w:r w:rsidRPr="009A7326">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A7326">
              <w:rPr>
                <w:rFonts w:ascii="Times New Roman" w:hAnsi="Times New Roman" w:cs="Times New Roman"/>
              </w:rPr>
              <w:t>Портбайкальского</w:t>
            </w:r>
            <w:proofErr w:type="spellEnd"/>
            <w:r w:rsidRPr="009A7326">
              <w:rPr>
                <w:rFonts w:ascii="Times New Roman" w:hAnsi="Times New Roman" w:cs="Times New Roman"/>
              </w:rPr>
              <w:t xml:space="preserve"> сельского поселения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200 000,00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1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13.5</w:t>
            </w:r>
            <w:proofErr w:type="gramStart"/>
            <w:r w:rsidRPr="009A7326">
              <w:rPr>
                <w:rFonts w:ascii="Times New Roman" w:hAnsi="Times New Roman" w:cs="Times New Roman"/>
              </w:rPr>
              <w:t xml:space="preserve"> И</w:t>
            </w:r>
            <w:proofErr w:type="gramEnd"/>
            <w:r w:rsidRPr="009A7326">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w:t>
            </w:r>
            <w:r w:rsidRPr="009A7326">
              <w:rPr>
                <w:rFonts w:ascii="Times New Roman" w:hAnsi="Times New Roman" w:cs="Times New Roman"/>
              </w:rPr>
              <w:lastRenderedPageBreak/>
              <w:t>при защите Отечества Утуликского сельского поселения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Муниципальное казенное учреждение «Комитет финансов Слюдянского </w:t>
            </w:r>
            <w:r w:rsidRPr="009A7326">
              <w:rPr>
                <w:rFonts w:ascii="Times New Roman" w:hAnsi="Times New Roman" w:cs="Times New Roman"/>
              </w:rPr>
              <w:lastRenderedPageBreak/>
              <w:t>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53 000,00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1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13.6</w:t>
            </w:r>
            <w:proofErr w:type="gramStart"/>
            <w:r w:rsidRPr="009A7326">
              <w:rPr>
                <w:rFonts w:ascii="Times New Roman" w:hAnsi="Times New Roman" w:cs="Times New Roman"/>
              </w:rPr>
              <w:t xml:space="preserve"> И</w:t>
            </w:r>
            <w:proofErr w:type="gramEnd"/>
            <w:r w:rsidRPr="009A7326">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A7326">
              <w:rPr>
                <w:rFonts w:ascii="Times New Roman" w:hAnsi="Times New Roman" w:cs="Times New Roman"/>
              </w:rPr>
              <w:t>Быстринского</w:t>
            </w:r>
            <w:proofErr w:type="spellEnd"/>
            <w:r w:rsidRPr="009A7326">
              <w:rPr>
                <w:rFonts w:ascii="Times New Roman" w:hAnsi="Times New Roman" w:cs="Times New Roman"/>
              </w:rPr>
              <w:t xml:space="preserve"> сельского поселения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1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13.7</w:t>
            </w:r>
            <w:proofErr w:type="gramStart"/>
            <w:r w:rsidRPr="009A7326">
              <w:rPr>
                <w:rFonts w:ascii="Times New Roman" w:hAnsi="Times New Roman" w:cs="Times New Roman"/>
              </w:rPr>
              <w:t xml:space="preserve"> И</w:t>
            </w:r>
            <w:proofErr w:type="gramEnd"/>
            <w:r w:rsidRPr="009A7326">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9A7326">
              <w:rPr>
                <w:rFonts w:ascii="Times New Roman" w:hAnsi="Times New Roman" w:cs="Times New Roman"/>
              </w:rPr>
              <w:t>Новоснежнинского</w:t>
            </w:r>
            <w:proofErr w:type="spellEnd"/>
            <w:r w:rsidRPr="009A7326">
              <w:rPr>
                <w:rFonts w:ascii="Times New Roman" w:hAnsi="Times New Roman" w:cs="Times New Roman"/>
              </w:rPr>
              <w:t xml:space="preserve"> сельского поселения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учреждение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80 000,00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145"/>
        </w:trPr>
        <w:tc>
          <w:tcPr>
            <w:tcW w:w="32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lastRenderedPageBreak/>
              <w:t>Подпрограмма 3             "Повышение качества управления муниципальным имуществом и земельными ресурсами в Слюдянском муниципальном районе"</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15 036 601,99</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12 851 546,77</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15 413 542,72</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10 191 290,00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10 221 320,00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10 048 320,00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73 762 621,48</w:t>
            </w:r>
          </w:p>
        </w:tc>
      </w:tr>
      <w:tr w:rsidR="009A7326" w:rsidRPr="009A7326" w:rsidTr="009A7326">
        <w:trPr>
          <w:trHeight w:val="156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12 403 431,75</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11 032 917,77</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10 973 804,00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9 805 480,00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9 810 630,00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9 810 630,00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63 836 893,52</w:t>
            </w:r>
          </w:p>
        </w:tc>
      </w:tr>
      <w:tr w:rsidR="009A7326" w:rsidRPr="009A7326" w:rsidTr="009A7326">
        <w:trPr>
          <w:trHeight w:val="87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2 633 170,24</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1 818 629,00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4 439 738,72</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385 810,00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410 690,00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237 690,00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9 925 727,96</w:t>
            </w:r>
          </w:p>
        </w:tc>
      </w:tr>
      <w:tr w:rsidR="009A7326" w:rsidRPr="009A7326" w:rsidTr="009A7326">
        <w:trPr>
          <w:trHeight w:val="3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w:t>
            </w:r>
            <w:r w:rsidRPr="009A7326">
              <w:rPr>
                <w:rFonts w:ascii="Times New Roman" w:hAnsi="Times New Roman" w:cs="Times New Roman"/>
              </w:rPr>
              <w:lastRenderedPageBreak/>
              <w:t>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354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8 756 574,75</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10 166 487,38</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9 945 125,00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9 547 130,00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9 552 280,00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9 552 280,00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57 519 877,13</w:t>
            </w:r>
          </w:p>
        </w:tc>
      </w:tr>
      <w:tr w:rsidR="009A7326" w:rsidRPr="009A7326" w:rsidTr="009A7326">
        <w:trPr>
          <w:trHeight w:val="2370"/>
        </w:trPr>
        <w:tc>
          <w:tcPr>
            <w:tcW w:w="32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2. Реализация функций по управлению и распоряжению муниципальным имуществом: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МКУ «Комитет по управлению муниципальным имуществом и земельным отношениям Слюдянского </w:t>
            </w:r>
            <w:r w:rsidRPr="009A7326">
              <w:rPr>
                <w:rFonts w:ascii="Times New Roman" w:hAnsi="Times New Roman" w:cs="Times New Roman"/>
              </w:rPr>
              <w:lastRenderedPageBreak/>
              <w:t>муниципального района»,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4 121 027,24</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2 550 059,39</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5 380 417,72</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612 160,00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637 040,00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464 040,00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13 764 744,35</w:t>
            </w:r>
          </w:p>
        </w:tc>
      </w:tr>
      <w:tr w:rsidR="009A7326" w:rsidRPr="009A7326" w:rsidTr="009A7326">
        <w:trPr>
          <w:trHeight w:val="1485"/>
        </w:trPr>
        <w:tc>
          <w:tcPr>
            <w:tcW w:w="32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648 714,00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940 679,00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226 350,00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226 350,00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226 350,00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2 268 443,00</w:t>
            </w:r>
          </w:p>
        </w:tc>
      </w:tr>
      <w:tr w:rsidR="009A7326" w:rsidRPr="009A7326" w:rsidTr="009A7326">
        <w:trPr>
          <w:trHeight w:val="705"/>
        </w:trPr>
        <w:tc>
          <w:tcPr>
            <w:tcW w:w="32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2 954 329,00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4 439 738,72</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385 810,00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410 690,00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237 690,00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8 428 257,72</w:t>
            </w:r>
          </w:p>
        </w:tc>
      </w:tr>
      <w:tr w:rsidR="009A7326" w:rsidRPr="009A7326" w:rsidTr="009A7326">
        <w:trPr>
          <w:trHeight w:val="330"/>
        </w:trPr>
        <w:tc>
          <w:tcPr>
            <w:tcW w:w="32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2.1. </w:t>
            </w:r>
            <w:r w:rsidRPr="009A7326">
              <w:rPr>
                <w:rFonts w:ascii="Times New Roman" w:hAnsi="Times New Roman" w:cs="Times New Roman"/>
              </w:rPr>
              <w:lastRenderedPageBreak/>
              <w:t>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39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МКУ </w:t>
            </w:r>
            <w:r w:rsidRPr="009A7326">
              <w:rPr>
                <w:rFonts w:ascii="Times New Roman" w:hAnsi="Times New Roman" w:cs="Times New Roman"/>
              </w:rPr>
              <w:lastRenderedPageBreak/>
              <w:t>«Комитет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88 821,04</w:t>
            </w:r>
          </w:p>
        </w:tc>
        <w:tc>
          <w:tcPr>
            <w:tcW w:w="23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147 000,00</w:t>
            </w:r>
          </w:p>
        </w:tc>
        <w:tc>
          <w:tcPr>
            <w:tcW w:w="196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187 000,00</w:t>
            </w:r>
          </w:p>
        </w:tc>
        <w:tc>
          <w:tcPr>
            <w:tcW w:w="174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96 000,00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96 000,00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96 000,00</w:t>
            </w:r>
          </w:p>
        </w:tc>
        <w:tc>
          <w:tcPr>
            <w:tcW w:w="242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710 821,04</w:t>
            </w:r>
          </w:p>
        </w:tc>
      </w:tr>
      <w:tr w:rsidR="009A7326" w:rsidRPr="009A7326" w:rsidTr="009A7326">
        <w:trPr>
          <w:trHeight w:val="1440"/>
        </w:trPr>
        <w:tc>
          <w:tcPr>
            <w:tcW w:w="3240" w:type="dxa"/>
            <w:vMerge/>
            <w:hideMark/>
          </w:tcPr>
          <w:p w:rsidR="009A7326" w:rsidRPr="009A7326" w:rsidRDefault="009A7326" w:rsidP="009A7326">
            <w:pPr>
              <w:jc w:val="both"/>
              <w:rPr>
                <w:rFonts w:ascii="Times New Roman" w:hAnsi="Times New Roman" w:cs="Times New Roman"/>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hideMark/>
          </w:tcPr>
          <w:p w:rsidR="009A7326" w:rsidRPr="009A7326" w:rsidRDefault="009A7326" w:rsidP="009A7326">
            <w:pPr>
              <w:jc w:val="both"/>
              <w:rPr>
                <w:rFonts w:ascii="Times New Roman" w:hAnsi="Times New Roman" w:cs="Times New Roman"/>
              </w:rPr>
            </w:pPr>
          </w:p>
        </w:tc>
        <w:tc>
          <w:tcPr>
            <w:tcW w:w="2300" w:type="dxa"/>
            <w:vMerge/>
            <w:hideMark/>
          </w:tcPr>
          <w:p w:rsidR="009A7326" w:rsidRPr="009A7326" w:rsidRDefault="009A7326" w:rsidP="009A7326">
            <w:pPr>
              <w:jc w:val="both"/>
              <w:rPr>
                <w:rFonts w:ascii="Times New Roman" w:hAnsi="Times New Roman" w:cs="Times New Roman"/>
              </w:rPr>
            </w:pPr>
          </w:p>
        </w:tc>
        <w:tc>
          <w:tcPr>
            <w:tcW w:w="1960" w:type="dxa"/>
            <w:vMerge/>
            <w:hideMark/>
          </w:tcPr>
          <w:p w:rsidR="009A7326" w:rsidRPr="009A7326" w:rsidRDefault="009A7326" w:rsidP="009A7326">
            <w:pPr>
              <w:jc w:val="both"/>
              <w:rPr>
                <w:rFonts w:ascii="Times New Roman" w:hAnsi="Times New Roman" w:cs="Times New Roman"/>
              </w:rPr>
            </w:pPr>
          </w:p>
        </w:tc>
        <w:tc>
          <w:tcPr>
            <w:tcW w:w="174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2420" w:type="dxa"/>
            <w:vMerge/>
            <w:hideMark/>
          </w:tcPr>
          <w:p w:rsidR="009A7326" w:rsidRPr="009A7326" w:rsidRDefault="009A7326" w:rsidP="009A7326">
            <w:pPr>
              <w:jc w:val="both"/>
              <w:rPr>
                <w:rFonts w:ascii="Times New Roman" w:hAnsi="Times New Roman" w:cs="Times New Roman"/>
              </w:rPr>
            </w:pPr>
          </w:p>
        </w:tc>
      </w:tr>
      <w:tr w:rsidR="009A7326" w:rsidRPr="009A7326" w:rsidTr="009A7326">
        <w:trPr>
          <w:trHeight w:val="645"/>
        </w:trPr>
        <w:tc>
          <w:tcPr>
            <w:tcW w:w="3240" w:type="dxa"/>
            <w:vMerge/>
            <w:hideMark/>
          </w:tcPr>
          <w:p w:rsidR="009A7326" w:rsidRPr="009A7326" w:rsidRDefault="009A7326" w:rsidP="009A7326">
            <w:pPr>
              <w:jc w:val="both"/>
              <w:rPr>
                <w:rFonts w:ascii="Times New Roman" w:hAnsi="Times New Roman" w:cs="Times New Roman"/>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hideMark/>
          </w:tcPr>
          <w:p w:rsidR="009A7326" w:rsidRPr="009A7326" w:rsidRDefault="009A7326" w:rsidP="009A7326">
            <w:pPr>
              <w:jc w:val="both"/>
              <w:rPr>
                <w:rFonts w:ascii="Times New Roman" w:hAnsi="Times New Roman" w:cs="Times New Roman"/>
              </w:rPr>
            </w:pPr>
          </w:p>
        </w:tc>
        <w:tc>
          <w:tcPr>
            <w:tcW w:w="2300" w:type="dxa"/>
            <w:vMerge/>
            <w:hideMark/>
          </w:tcPr>
          <w:p w:rsidR="009A7326" w:rsidRPr="009A7326" w:rsidRDefault="009A7326" w:rsidP="009A7326">
            <w:pPr>
              <w:jc w:val="both"/>
              <w:rPr>
                <w:rFonts w:ascii="Times New Roman" w:hAnsi="Times New Roman" w:cs="Times New Roman"/>
              </w:rPr>
            </w:pPr>
          </w:p>
        </w:tc>
        <w:tc>
          <w:tcPr>
            <w:tcW w:w="1960" w:type="dxa"/>
            <w:vMerge/>
            <w:hideMark/>
          </w:tcPr>
          <w:p w:rsidR="009A7326" w:rsidRPr="009A7326" w:rsidRDefault="009A7326" w:rsidP="009A7326">
            <w:pPr>
              <w:jc w:val="both"/>
              <w:rPr>
                <w:rFonts w:ascii="Times New Roman" w:hAnsi="Times New Roman" w:cs="Times New Roman"/>
              </w:rPr>
            </w:pPr>
          </w:p>
        </w:tc>
        <w:tc>
          <w:tcPr>
            <w:tcW w:w="174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2420" w:type="dxa"/>
            <w:vMerge/>
            <w:hideMark/>
          </w:tcPr>
          <w:p w:rsidR="009A7326" w:rsidRPr="009A7326" w:rsidRDefault="009A7326" w:rsidP="009A7326">
            <w:pPr>
              <w:jc w:val="both"/>
              <w:rPr>
                <w:rFonts w:ascii="Times New Roman" w:hAnsi="Times New Roman" w:cs="Times New Roman"/>
              </w:rPr>
            </w:pPr>
          </w:p>
        </w:tc>
      </w:tr>
      <w:tr w:rsidR="009A7326" w:rsidRPr="009A7326" w:rsidTr="009A7326">
        <w:trPr>
          <w:trHeight w:val="144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2.2. Инвентаризация объектов недвижимости муниципальной собственности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118 794,58</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58 399,33</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17 364,00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44 359,00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44 359,00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44 359,00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327 634,91</w:t>
            </w:r>
          </w:p>
        </w:tc>
      </w:tr>
      <w:tr w:rsidR="009A7326" w:rsidRPr="009A7326" w:rsidTr="009A7326">
        <w:trPr>
          <w:trHeight w:val="184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28 000,00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28 000,00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92 000,00</w:t>
            </w:r>
          </w:p>
        </w:tc>
      </w:tr>
      <w:tr w:rsidR="009A7326" w:rsidRPr="009A7326" w:rsidTr="009A7326">
        <w:trPr>
          <w:trHeight w:val="114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2.4. Определение рыночной стоимости муниципального имущества в целях приватизации.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24 000,00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62 000,00</w:t>
            </w:r>
          </w:p>
        </w:tc>
      </w:tr>
      <w:tr w:rsidR="009A7326" w:rsidRPr="009A7326" w:rsidTr="009A7326">
        <w:trPr>
          <w:trHeight w:val="186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2.5. Оплата платежей в фонд капитального ремонта по жилому фонду, находящемуся в собственности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128 167,00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138 167,00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81 400,00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411 934,00</w:t>
            </w:r>
          </w:p>
        </w:tc>
      </w:tr>
      <w:tr w:rsidR="009A7326" w:rsidRPr="009A7326" w:rsidTr="009A7326">
        <w:trPr>
          <w:trHeight w:val="186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20 000,00</w:t>
            </w:r>
          </w:p>
        </w:tc>
      </w:tr>
      <w:tr w:rsidR="009A7326" w:rsidRPr="009A7326" w:rsidTr="009A7326">
        <w:trPr>
          <w:trHeight w:val="1860"/>
        </w:trPr>
        <w:tc>
          <w:tcPr>
            <w:tcW w:w="32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2.7.Содержание имущества, находящегося в собственности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1 489 270,38</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1 320 193,06</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628 915,00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46 591,00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46 591,00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46 591,00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3 578 151,44</w:t>
            </w:r>
          </w:p>
        </w:tc>
      </w:tr>
      <w:tr w:rsidR="009A7326" w:rsidRPr="009A7326" w:rsidTr="009A7326">
        <w:trPr>
          <w:trHeight w:val="1530"/>
        </w:trPr>
        <w:tc>
          <w:tcPr>
            <w:tcW w:w="32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w:t>
            </w:r>
            <w:r w:rsidRPr="009A7326">
              <w:rPr>
                <w:rFonts w:ascii="Times New Roman" w:hAnsi="Times New Roman" w:cs="Times New Roman"/>
              </w:rPr>
              <w:lastRenderedPageBreak/>
              <w:t>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335 864,06</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628 915,00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46 591,00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46 591,00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46 591,00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1 104 552,06</w:t>
            </w:r>
          </w:p>
        </w:tc>
      </w:tr>
      <w:tr w:rsidR="009A7326" w:rsidRPr="009A7326" w:rsidTr="009A7326">
        <w:trPr>
          <w:trHeight w:val="675"/>
        </w:trPr>
        <w:tc>
          <w:tcPr>
            <w:tcW w:w="32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984 329,00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984 329,00</w:t>
            </w:r>
          </w:p>
        </w:tc>
      </w:tr>
      <w:tr w:rsidR="009A7326" w:rsidRPr="009A7326" w:rsidTr="009A7326">
        <w:trPr>
          <w:trHeight w:val="273"/>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w:t>
            </w:r>
            <w:r w:rsidRPr="009A7326">
              <w:rPr>
                <w:rFonts w:ascii="Times New Roman" w:hAnsi="Times New Roman" w:cs="Times New Roman"/>
              </w:rPr>
              <w:lastRenderedPageBreak/>
              <w:t>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2 253 974,24</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834 300,00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3 202 738,72</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385 810,00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410 690,00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237 690,00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7 325 202,96</w:t>
            </w:r>
          </w:p>
        </w:tc>
      </w:tr>
      <w:tr w:rsidR="009A7326" w:rsidRPr="009A7326" w:rsidTr="009A7326">
        <w:trPr>
          <w:trHeight w:val="186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2.9 Исполнение судебных решений</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1 237 000,00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1 237 000,00</w:t>
            </w:r>
          </w:p>
        </w:tc>
      </w:tr>
      <w:tr w:rsidR="009A7326" w:rsidRPr="009A7326" w:rsidTr="009A7326">
        <w:trPr>
          <w:trHeight w:val="135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3. Реализация функций по управлению и распоряжению земельными ресурсами: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2 149 000,00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135 000,00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88 000,00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32 000,00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32 000,00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32 000,00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2 468 000,00</w:t>
            </w:r>
          </w:p>
        </w:tc>
      </w:tr>
      <w:tr w:rsidR="009A7326" w:rsidRPr="009A7326" w:rsidTr="009A7326">
        <w:trPr>
          <w:trHeight w:val="190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w:t>
            </w:r>
            <w:r w:rsidRPr="009A7326">
              <w:rPr>
                <w:rFonts w:ascii="Times New Roman" w:hAnsi="Times New Roman" w:cs="Times New Roman"/>
              </w:rPr>
              <w:lastRenderedPageBreak/>
              <w:t>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69 000,00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95 000,00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40 000,00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264 000,00</w:t>
            </w:r>
          </w:p>
        </w:tc>
      </w:tr>
      <w:tr w:rsidR="009A7326" w:rsidRPr="009A7326" w:rsidTr="009A7326">
        <w:trPr>
          <w:trHeight w:val="156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3.2. Постановка земельных участков на государственный кадастровый учет</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r>
      <w:tr w:rsidR="009A7326" w:rsidRPr="009A7326" w:rsidTr="009A7326">
        <w:trPr>
          <w:trHeight w:val="273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w:t>
            </w:r>
            <w:r w:rsidRPr="009A7326">
              <w:rPr>
                <w:rFonts w:ascii="Times New Roman" w:hAnsi="Times New Roman" w:cs="Times New Roman"/>
              </w:rPr>
              <w:lastRenderedPageBreak/>
              <w:t>собственность на которые не разграничена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МКУ «Комитет по управлению муниципальным имуществом и земельным отношениям Слюдянск</w:t>
            </w:r>
            <w:r w:rsidRPr="009A7326">
              <w:rPr>
                <w:rFonts w:ascii="Times New Roman" w:hAnsi="Times New Roman" w:cs="Times New Roman"/>
              </w:rPr>
              <w:lastRenderedPageBreak/>
              <w:t>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20 000,00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40 000,00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48 000,00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12 000,00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12 000,00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144 000,00</w:t>
            </w:r>
          </w:p>
        </w:tc>
      </w:tr>
      <w:tr w:rsidR="009A7326" w:rsidRPr="009A7326" w:rsidTr="009A7326">
        <w:trPr>
          <w:trHeight w:val="168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3.4 Приобретение земельных участков в собственность муниципального района для муниципальных нужд</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2 060 000,00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2 060 000,00</w:t>
            </w:r>
          </w:p>
        </w:tc>
      </w:tr>
      <w:tr w:rsidR="009A7326" w:rsidRPr="009A7326" w:rsidTr="009A7326">
        <w:trPr>
          <w:trHeight w:val="1298"/>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4.Мероприятие: Экспертиза технического состояния зданий</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МКУ «Комитет по управлению муниципальным имуществом и земельным </w:t>
            </w:r>
            <w:r w:rsidRPr="009A7326">
              <w:rPr>
                <w:rFonts w:ascii="Times New Roman" w:hAnsi="Times New Roman" w:cs="Times New Roman"/>
              </w:rPr>
              <w:lastRenderedPageBreak/>
              <w:t>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r>
      <w:tr w:rsidR="009A7326" w:rsidRPr="009A7326" w:rsidTr="009A7326">
        <w:trPr>
          <w:trHeight w:val="21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10 000,00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10 000,00</w:t>
            </w:r>
          </w:p>
        </w:tc>
      </w:tr>
      <w:tr w:rsidR="009A7326" w:rsidRPr="009A7326" w:rsidTr="009A7326">
        <w:trPr>
          <w:trHeight w:val="435"/>
        </w:trPr>
        <w:tc>
          <w:tcPr>
            <w:tcW w:w="32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xml:space="preserve">Подпрограмма 4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Всего</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6 589 787,37</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7 263 680,52</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7 168 168,03</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5 914 610,00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5 914 610,00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5 914 610,00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38 765 465,92</w:t>
            </w:r>
          </w:p>
        </w:tc>
      </w:tr>
      <w:tr w:rsidR="009A7326" w:rsidRPr="009A7326" w:rsidTr="009A7326">
        <w:trPr>
          <w:trHeight w:val="1470"/>
        </w:trPr>
        <w:tc>
          <w:tcPr>
            <w:tcW w:w="3240" w:type="dxa"/>
            <w:vMerge w:val="restart"/>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xml:space="preserve">«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w:t>
            </w:r>
            <w:r w:rsidRPr="009A7326">
              <w:rPr>
                <w:rFonts w:ascii="Times New Roman" w:hAnsi="Times New Roman" w:cs="Times New Roman"/>
                <w:bCs/>
              </w:rPr>
              <w:lastRenderedPageBreak/>
              <w:t>района»</w:t>
            </w:r>
          </w:p>
        </w:tc>
        <w:tc>
          <w:tcPr>
            <w:tcW w:w="3940" w:type="dxa"/>
            <w:vMerge w:val="restart"/>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ответственный исполнитель                  МКУ «Комитет финансов Слюдянского муниципального </w:t>
            </w:r>
            <w:r w:rsidRPr="009A7326">
              <w:rPr>
                <w:rFonts w:ascii="Times New Roman" w:hAnsi="Times New Roman" w:cs="Times New Roman"/>
              </w:rPr>
              <w:lastRenderedPageBreak/>
              <w:t>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6 589 787,37</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7 129 501,52</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6 843 168,03</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5 914 610,00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5 914 610,00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5 914 610,00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38 306 286,92</w:t>
            </w:r>
          </w:p>
        </w:tc>
      </w:tr>
      <w:tr w:rsidR="009A7326" w:rsidRPr="009A7326" w:rsidTr="009A7326">
        <w:trPr>
          <w:trHeight w:val="37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поселений</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134 179,00</w:t>
            </w:r>
          </w:p>
        </w:tc>
        <w:tc>
          <w:tcPr>
            <w:tcW w:w="196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325 000,00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134 179,00</w:t>
            </w:r>
          </w:p>
        </w:tc>
      </w:tr>
      <w:tr w:rsidR="009A7326" w:rsidRPr="009A7326" w:rsidTr="009A7326">
        <w:trPr>
          <w:trHeight w:val="31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vMerge/>
            <w:hideMark/>
          </w:tcPr>
          <w:p w:rsidR="009A7326" w:rsidRPr="009A7326" w:rsidRDefault="009A7326" w:rsidP="009A7326">
            <w:pPr>
              <w:jc w:val="both"/>
              <w:rPr>
                <w:rFonts w:ascii="Times New Roman" w:hAnsi="Times New Roman" w:cs="Times New Roman"/>
              </w:rPr>
            </w:pPr>
          </w:p>
        </w:tc>
        <w:tc>
          <w:tcPr>
            <w:tcW w:w="1960" w:type="dxa"/>
            <w:vMerge/>
            <w:hideMark/>
          </w:tcPr>
          <w:p w:rsidR="009A7326" w:rsidRPr="009A7326" w:rsidRDefault="009A7326" w:rsidP="009A7326">
            <w:pPr>
              <w:jc w:val="both"/>
              <w:rPr>
                <w:rFonts w:ascii="Times New Roman" w:hAnsi="Times New Roman" w:cs="Times New Roman"/>
              </w:rPr>
            </w:pP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15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vMerge/>
            <w:hideMark/>
          </w:tcPr>
          <w:p w:rsidR="009A7326" w:rsidRPr="009A7326" w:rsidRDefault="009A7326" w:rsidP="009A7326">
            <w:pPr>
              <w:jc w:val="both"/>
              <w:rPr>
                <w:rFonts w:ascii="Times New Roman" w:hAnsi="Times New Roman" w:cs="Times New Roman"/>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vMerge/>
            <w:hideMark/>
          </w:tcPr>
          <w:p w:rsidR="009A7326" w:rsidRPr="009A7326" w:rsidRDefault="009A7326" w:rsidP="009A7326">
            <w:pPr>
              <w:jc w:val="both"/>
              <w:rPr>
                <w:rFonts w:ascii="Times New Roman" w:hAnsi="Times New Roman" w:cs="Times New Roman"/>
              </w:rPr>
            </w:pPr>
          </w:p>
        </w:tc>
        <w:tc>
          <w:tcPr>
            <w:tcW w:w="1960" w:type="dxa"/>
            <w:vMerge/>
            <w:hideMark/>
          </w:tcPr>
          <w:p w:rsidR="009A7326" w:rsidRPr="009A7326" w:rsidRDefault="009A7326" w:rsidP="009A7326">
            <w:pPr>
              <w:jc w:val="both"/>
              <w:rPr>
                <w:rFonts w:ascii="Times New Roman" w:hAnsi="Times New Roman" w:cs="Times New Roman"/>
              </w:rPr>
            </w:pP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30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Соисполнитель</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1 143 825,71</w:t>
            </w:r>
          </w:p>
        </w:tc>
        <w:tc>
          <w:tcPr>
            <w:tcW w:w="23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2 466 375,52</w:t>
            </w:r>
          </w:p>
        </w:tc>
        <w:tc>
          <w:tcPr>
            <w:tcW w:w="196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1 751 175,83</w:t>
            </w:r>
          </w:p>
        </w:tc>
        <w:tc>
          <w:tcPr>
            <w:tcW w:w="174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1 417 800,00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1 417 800,00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1 417 800,00</w:t>
            </w:r>
          </w:p>
        </w:tc>
        <w:tc>
          <w:tcPr>
            <w:tcW w:w="242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9 614 777,06</w:t>
            </w:r>
          </w:p>
        </w:tc>
      </w:tr>
      <w:tr w:rsidR="009A7326" w:rsidRPr="009A7326" w:rsidTr="009A7326">
        <w:trPr>
          <w:trHeight w:val="93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социальной политике и культуре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hideMark/>
          </w:tcPr>
          <w:p w:rsidR="009A7326" w:rsidRPr="009A7326" w:rsidRDefault="009A7326" w:rsidP="009A7326">
            <w:pPr>
              <w:jc w:val="both"/>
              <w:rPr>
                <w:rFonts w:ascii="Times New Roman" w:hAnsi="Times New Roman" w:cs="Times New Roman"/>
              </w:rPr>
            </w:pPr>
          </w:p>
        </w:tc>
        <w:tc>
          <w:tcPr>
            <w:tcW w:w="2300" w:type="dxa"/>
            <w:vMerge/>
            <w:hideMark/>
          </w:tcPr>
          <w:p w:rsidR="009A7326" w:rsidRPr="009A7326" w:rsidRDefault="009A7326" w:rsidP="009A7326">
            <w:pPr>
              <w:jc w:val="both"/>
              <w:rPr>
                <w:rFonts w:ascii="Times New Roman" w:hAnsi="Times New Roman" w:cs="Times New Roman"/>
              </w:rPr>
            </w:pPr>
          </w:p>
        </w:tc>
        <w:tc>
          <w:tcPr>
            <w:tcW w:w="1960" w:type="dxa"/>
            <w:vMerge/>
            <w:hideMark/>
          </w:tcPr>
          <w:p w:rsidR="009A7326" w:rsidRPr="009A7326" w:rsidRDefault="009A7326" w:rsidP="009A7326">
            <w:pPr>
              <w:jc w:val="both"/>
              <w:rPr>
                <w:rFonts w:ascii="Times New Roman" w:hAnsi="Times New Roman" w:cs="Times New Roman"/>
              </w:rPr>
            </w:pPr>
          </w:p>
        </w:tc>
        <w:tc>
          <w:tcPr>
            <w:tcW w:w="174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2420" w:type="dxa"/>
            <w:vMerge/>
            <w:hideMark/>
          </w:tcPr>
          <w:p w:rsidR="009A7326" w:rsidRPr="009A7326" w:rsidRDefault="009A7326" w:rsidP="009A7326">
            <w:pPr>
              <w:jc w:val="both"/>
              <w:rPr>
                <w:rFonts w:ascii="Times New Roman" w:hAnsi="Times New Roman" w:cs="Times New Roman"/>
              </w:rPr>
            </w:pPr>
          </w:p>
        </w:tc>
      </w:tr>
      <w:tr w:rsidR="009A7326" w:rsidRPr="009A7326" w:rsidTr="009A7326">
        <w:trPr>
          <w:trHeight w:val="30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Соисполнитель</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2 262 822,72</w:t>
            </w:r>
          </w:p>
        </w:tc>
        <w:tc>
          <w:tcPr>
            <w:tcW w:w="23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2 721 803,00</w:t>
            </w:r>
          </w:p>
        </w:tc>
        <w:tc>
          <w:tcPr>
            <w:tcW w:w="196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3 275 003,20</w:t>
            </w:r>
          </w:p>
        </w:tc>
        <w:tc>
          <w:tcPr>
            <w:tcW w:w="174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2 400 800,00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2 400 800,00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2 400 800,00</w:t>
            </w:r>
          </w:p>
        </w:tc>
        <w:tc>
          <w:tcPr>
            <w:tcW w:w="242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15 462 028,92</w:t>
            </w:r>
          </w:p>
        </w:tc>
      </w:tr>
      <w:tr w:rsidR="009A7326" w:rsidRPr="009A7326" w:rsidTr="009A7326">
        <w:trPr>
          <w:trHeight w:val="106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финансов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hideMark/>
          </w:tcPr>
          <w:p w:rsidR="009A7326" w:rsidRPr="009A7326" w:rsidRDefault="009A7326" w:rsidP="009A7326">
            <w:pPr>
              <w:jc w:val="both"/>
              <w:rPr>
                <w:rFonts w:ascii="Times New Roman" w:hAnsi="Times New Roman" w:cs="Times New Roman"/>
              </w:rPr>
            </w:pPr>
          </w:p>
        </w:tc>
        <w:tc>
          <w:tcPr>
            <w:tcW w:w="2300" w:type="dxa"/>
            <w:vMerge/>
            <w:hideMark/>
          </w:tcPr>
          <w:p w:rsidR="009A7326" w:rsidRPr="009A7326" w:rsidRDefault="009A7326" w:rsidP="009A7326">
            <w:pPr>
              <w:jc w:val="both"/>
              <w:rPr>
                <w:rFonts w:ascii="Times New Roman" w:hAnsi="Times New Roman" w:cs="Times New Roman"/>
              </w:rPr>
            </w:pPr>
          </w:p>
        </w:tc>
        <w:tc>
          <w:tcPr>
            <w:tcW w:w="1960" w:type="dxa"/>
            <w:vMerge/>
            <w:hideMark/>
          </w:tcPr>
          <w:p w:rsidR="009A7326" w:rsidRPr="009A7326" w:rsidRDefault="009A7326" w:rsidP="009A7326">
            <w:pPr>
              <w:jc w:val="both"/>
              <w:rPr>
                <w:rFonts w:ascii="Times New Roman" w:hAnsi="Times New Roman" w:cs="Times New Roman"/>
              </w:rPr>
            </w:pPr>
          </w:p>
        </w:tc>
        <w:tc>
          <w:tcPr>
            <w:tcW w:w="174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2420" w:type="dxa"/>
            <w:vMerge/>
            <w:hideMark/>
          </w:tcPr>
          <w:p w:rsidR="009A7326" w:rsidRPr="009A7326" w:rsidRDefault="009A7326" w:rsidP="009A7326">
            <w:pPr>
              <w:jc w:val="both"/>
              <w:rPr>
                <w:rFonts w:ascii="Times New Roman" w:hAnsi="Times New Roman" w:cs="Times New Roman"/>
              </w:rPr>
            </w:pPr>
          </w:p>
        </w:tc>
      </w:tr>
      <w:tr w:rsidR="009A7326" w:rsidRPr="009A7326" w:rsidTr="009A7326">
        <w:trPr>
          <w:trHeight w:val="30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Соисполнитель</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2 928 945,94</w:t>
            </w:r>
          </w:p>
        </w:tc>
        <w:tc>
          <w:tcPr>
            <w:tcW w:w="23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1 937 200,00</w:t>
            </w:r>
          </w:p>
        </w:tc>
        <w:tc>
          <w:tcPr>
            <w:tcW w:w="196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2 013 010,00</w:t>
            </w:r>
          </w:p>
        </w:tc>
        <w:tc>
          <w:tcPr>
            <w:tcW w:w="174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1 938 010,00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1 938 010,00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1 938 010,00</w:t>
            </w:r>
          </w:p>
        </w:tc>
        <w:tc>
          <w:tcPr>
            <w:tcW w:w="242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12 693 185,94</w:t>
            </w:r>
          </w:p>
        </w:tc>
      </w:tr>
      <w:tr w:rsidR="009A7326" w:rsidRPr="009A7326" w:rsidTr="009A7326">
        <w:trPr>
          <w:trHeight w:val="73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hideMark/>
          </w:tcPr>
          <w:p w:rsidR="009A7326" w:rsidRPr="009A7326" w:rsidRDefault="009A7326" w:rsidP="009A7326">
            <w:pPr>
              <w:jc w:val="both"/>
              <w:rPr>
                <w:rFonts w:ascii="Times New Roman" w:hAnsi="Times New Roman" w:cs="Times New Roman"/>
              </w:rPr>
            </w:pPr>
          </w:p>
        </w:tc>
        <w:tc>
          <w:tcPr>
            <w:tcW w:w="2300" w:type="dxa"/>
            <w:vMerge/>
            <w:hideMark/>
          </w:tcPr>
          <w:p w:rsidR="009A7326" w:rsidRPr="009A7326" w:rsidRDefault="009A7326" w:rsidP="009A7326">
            <w:pPr>
              <w:jc w:val="both"/>
              <w:rPr>
                <w:rFonts w:ascii="Times New Roman" w:hAnsi="Times New Roman" w:cs="Times New Roman"/>
              </w:rPr>
            </w:pPr>
          </w:p>
        </w:tc>
        <w:tc>
          <w:tcPr>
            <w:tcW w:w="1960" w:type="dxa"/>
            <w:vMerge/>
            <w:hideMark/>
          </w:tcPr>
          <w:p w:rsidR="009A7326" w:rsidRPr="009A7326" w:rsidRDefault="009A7326" w:rsidP="009A7326">
            <w:pPr>
              <w:jc w:val="both"/>
              <w:rPr>
                <w:rFonts w:ascii="Times New Roman" w:hAnsi="Times New Roman" w:cs="Times New Roman"/>
              </w:rPr>
            </w:pPr>
          </w:p>
        </w:tc>
        <w:tc>
          <w:tcPr>
            <w:tcW w:w="174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2420" w:type="dxa"/>
            <w:vMerge/>
            <w:hideMark/>
          </w:tcPr>
          <w:p w:rsidR="009A7326" w:rsidRPr="009A7326" w:rsidRDefault="009A7326" w:rsidP="009A7326">
            <w:pPr>
              <w:jc w:val="both"/>
              <w:rPr>
                <w:rFonts w:ascii="Times New Roman" w:hAnsi="Times New Roman" w:cs="Times New Roman"/>
              </w:rPr>
            </w:pPr>
          </w:p>
        </w:tc>
      </w:tr>
      <w:tr w:rsidR="009A7326" w:rsidRPr="009A7326" w:rsidTr="009A7326">
        <w:trPr>
          <w:trHeight w:val="30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Соисполнитель</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254 193,00</w:t>
            </w:r>
          </w:p>
        </w:tc>
        <w:tc>
          <w:tcPr>
            <w:tcW w:w="23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138 302,00</w:t>
            </w:r>
          </w:p>
        </w:tc>
        <w:tc>
          <w:tcPr>
            <w:tcW w:w="196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128 979,00</w:t>
            </w:r>
          </w:p>
        </w:tc>
        <w:tc>
          <w:tcPr>
            <w:tcW w:w="174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158 000,00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158 000,00</w:t>
            </w:r>
          </w:p>
        </w:tc>
        <w:tc>
          <w:tcPr>
            <w:tcW w:w="190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158 000,00</w:t>
            </w:r>
          </w:p>
        </w:tc>
        <w:tc>
          <w:tcPr>
            <w:tcW w:w="2420" w:type="dxa"/>
            <w:vMerge w:val="restart"/>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995 474,00</w:t>
            </w:r>
          </w:p>
        </w:tc>
      </w:tr>
      <w:tr w:rsidR="009A7326" w:rsidRPr="009A7326" w:rsidTr="009A7326">
        <w:trPr>
          <w:trHeight w:val="127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vMerge/>
            <w:hideMark/>
          </w:tcPr>
          <w:p w:rsidR="009A7326" w:rsidRPr="009A7326" w:rsidRDefault="009A7326" w:rsidP="009A7326">
            <w:pPr>
              <w:jc w:val="both"/>
              <w:rPr>
                <w:rFonts w:ascii="Times New Roman" w:hAnsi="Times New Roman" w:cs="Times New Roman"/>
              </w:rPr>
            </w:pPr>
          </w:p>
        </w:tc>
        <w:tc>
          <w:tcPr>
            <w:tcW w:w="2300" w:type="dxa"/>
            <w:vMerge/>
            <w:hideMark/>
          </w:tcPr>
          <w:p w:rsidR="009A7326" w:rsidRPr="009A7326" w:rsidRDefault="009A7326" w:rsidP="009A7326">
            <w:pPr>
              <w:jc w:val="both"/>
              <w:rPr>
                <w:rFonts w:ascii="Times New Roman" w:hAnsi="Times New Roman" w:cs="Times New Roman"/>
              </w:rPr>
            </w:pPr>
          </w:p>
        </w:tc>
        <w:tc>
          <w:tcPr>
            <w:tcW w:w="1960" w:type="dxa"/>
            <w:vMerge/>
            <w:hideMark/>
          </w:tcPr>
          <w:p w:rsidR="009A7326" w:rsidRPr="009A7326" w:rsidRDefault="009A7326" w:rsidP="009A7326">
            <w:pPr>
              <w:jc w:val="both"/>
              <w:rPr>
                <w:rFonts w:ascii="Times New Roman" w:hAnsi="Times New Roman" w:cs="Times New Roman"/>
              </w:rPr>
            </w:pPr>
          </w:p>
        </w:tc>
        <w:tc>
          <w:tcPr>
            <w:tcW w:w="174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1900" w:type="dxa"/>
            <w:vMerge/>
            <w:hideMark/>
          </w:tcPr>
          <w:p w:rsidR="009A7326" w:rsidRPr="009A7326" w:rsidRDefault="009A7326" w:rsidP="009A7326">
            <w:pPr>
              <w:jc w:val="both"/>
              <w:rPr>
                <w:rFonts w:ascii="Times New Roman" w:hAnsi="Times New Roman" w:cs="Times New Roman"/>
              </w:rPr>
            </w:pPr>
          </w:p>
        </w:tc>
        <w:tc>
          <w:tcPr>
            <w:tcW w:w="2420" w:type="dxa"/>
            <w:vMerge/>
            <w:hideMark/>
          </w:tcPr>
          <w:p w:rsidR="009A7326" w:rsidRPr="009A7326" w:rsidRDefault="009A7326" w:rsidP="009A7326">
            <w:pPr>
              <w:jc w:val="both"/>
              <w:rPr>
                <w:rFonts w:ascii="Times New Roman" w:hAnsi="Times New Roman" w:cs="Times New Roman"/>
              </w:rPr>
            </w:pPr>
          </w:p>
        </w:tc>
      </w:tr>
      <w:tr w:rsidR="009A7326" w:rsidRPr="009A7326" w:rsidTr="009A7326">
        <w:trPr>
          <w:trHeight w:val="63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   Мероприятие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348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w:t>
            </w:r>
            <w:r w:rsidRPr="009A7326">
              <w:rPr>
                <w:rFonts w:ascii="Times New Roman" w:hAnsi="Times New Roman" w:cs="Times New Roman"/>
              </w:rPr>
              <w:lastRenderedPageBreak/>
              <w:t xml:space="preserve">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2 036 406,94</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580 591,01</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874 833,00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210 461,00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210 461,00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210 461,00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4 123 213,95</w:t>
            </w:r>
          </w:p>
        </w:tc>
      </w:tr>
      <w:tr w:rsidR="009A7326" w:rsidRPr="009A7326" w:rsidTr="009A7326">
        <w:trPr>
          <w:trHeight w:val="333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w:t>
            </w:r>
            <w:r w:rsidRPr="009A7326">
              <w:rPr>
                <w:rFonts w:ascii="Times New Roman" w:hAnsi="Times New Roman" w:cs="Times New Roman"/>
              </w:rPr>
              <w:lastRenderedPageBreak/>
              <w:t xml:space="preserve">Слюдянского муниципального района»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3 558 293,71</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5 618 713,24</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4 866 105,03</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4 454 206,00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4 418 506,00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4 418 506,00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27 334 329,98</w:t>
            </w:r>
          </w:p>
        </w:tc>
      </w:tr>
      <w:tr w:rsidR="009A7326" w:rsidRPr="009A7326" w:rsidTr="009A7326">
        <w:trPr>
          <w:trHeight w:val="120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3.Модернизация сайта  www.sludyanka.ru</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37 296,00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42 899,50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43 200,00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43 200,00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43 200,00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43 200,00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252 995,50</w:t>
            </w:r>
          </w:p>
        </w:tc>
      </w:tr>
      <w:tr w:rsidR="009A7326" w:rsidRPr="009A7326" w:rsidTr="009A7326">
        <w:trPr>
          <w:trHeight w:val="343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w:t>
            </w:r>
            <w:r w:rsidRPr="009A7326">
              <w:rPr>
                <w:rFonts w:ascii="Times New Roman" w:hAnsi="Times New Roman" w:cs="Times New Roman"/>
              </w:rPr>
              <w:lastRenderedPageBreak/>
              <w:t>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540 603,00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552 693,00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882 987,00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705 700,00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741 400,00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741 400,00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4 164 783,00</w:t>
            </w:r>
          </w:p>
        </w:tc>
      </w:tr>
      <w:tr w:rsidR="009A7326" w:rsidRPr="009A7326" w:rsidTr="009A7326">
        <w:trPr>
          <w:trHeight w:val="243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МКУ «Комитет по социальной политике и культуре Слюдянского муниципального района, </w:t>
            </w:r>
            <w:r w:rsidRPr="009A7326">
              <w:rPr>
                <w:rFonts w:ascii="Times New Roman" w:hAnsi="Times New Roman" w:cs="Times New Roman"/>
              </w:rPr>
              <w:lastRenderedPageBreak/>
              <w:t>МКУ «Комитет финансов Слюдянского муниципального района, администрация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417 187,72</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468 783,77</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501 043,00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501 043,00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501 043,00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501 043,00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2 890 143,49</w:t>
            </w:r>
          </w:p>
        </w:tc>
      </w:tr>
      <w:tr w:rsidR="009A7326" w:rsidRPr="009A7326" w:rsidTr="009A7326">
        <w:trPr>
          <w:trHeight w:val="705"/>
        </w:trPr>
        <w:tc>
          <w:tcPr>
            <w:tcW w:w="3240" w:type="dxa"/>
            <w:vMerge w:val="restart"/>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lastRenderedPageBreak/>
              <w:t>Подпрограмма 5 «Информационное освещение деятельности органов местного самоуправления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2 849 386,97</w:t>
            </w:r>
          </w:p>
        </w:tc>
        <w:tc>
          <w:tcPr>
            <w:tcW w:w="2300" w:type="dxa"/>
            <w:noWrap/>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3 811 779,62</w:t>
            </w:r>
          </w:p>
        </w:tc>
        <w:tc>
          <w:tcPr>
            <w:tcW w:w="1960" w:type="dxa"/>
            <w:noWrap/>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3 272 700,00</w:t>
            </w:r>
          </w:p>
        </w:tc>
        <w:tc>
          <w:tcPr>
            <w:tcW w:w="1740" w:type="dxa"/>
            <w:noWrap/>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2 621 580,00</w:t>
            </w:r>
          </w:p>
        </w:tc>
        <w:tc>
          <w:tcPr>
            <w:tcW w:w="1900" w:type="dxa"/>
            <w:noWrap/>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2 629 180,00</w:t>
            </w:r>
          </w:p>
        </w:tc>
        <w:tc>
          <w:tcPr>
            <w:tcW w:w="1900" w:type="dxa"/>
            <w:noWrap/>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2 629 180,00</w:t>
            </w:r>
          </w:p>
        </w:tc>
        <w:tc>
          <w:tcPr>
            <w:tcW w:w="2420" w:type="dxa"/>
            <w:noWrap/>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17 813 806,59</w:t>
            </w:r>
          </w:p>
        </w:tc>
      </w:tr>
      <w:tr w:rsidR="009A7326" w:rsidRPr="009A7326" w:rsidTr="009A7326">
        <w:trPr>
          <w:trHeight w:val="2010"/>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w:t>
            </w:r>
            <w:r w:rsidRPr="009A7326">
              <w:rPr>
                <w:rFonts w:ascii="Times New Roman" w:hAnsi="Times New Roman" w:cs="Times New Roman"/>
              </w:rPr>
              <w:lastRenderedPageBreak/>
              <w:t>Слюдянского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85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 Основное мероприятие</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132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МАУ «Славное море»</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2 849 386,97</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3 811 779,62</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3 272 700,00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2 621 580,00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2 629 180,00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2 629 180,00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17 813 806,59</w:t>
            </w:r>
          </w:p>
        </w:tc>
      </w:tr>
      <w:tr w:rsidR="009A7326" w:rsidRPr="009A7326" w:rsidTr="009A7326">
        <w:trPr>
          <w:trHeight w:val="1123"/>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w:t>
            </w:r>
            <w:r w:rsidRPr="009A7326">
              <w:rPr>
                <w:rFonts w:ascii="Times New Roman" w:hAnsi="Times New Roman" w:cs="Times New Roman"/>
              </w:rPr>
              <w:lastRenderedPageBreak/>
              <w:t>газеты «Славное море» Слюдянского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0,00</w:t>
            </w:r>
          </w:p>
        </w:tc>
      </w:tr>
      <w:tr w:rsidR="009A7326" w:rsidRPr="009A7326" w:rsidTr="009A7326">
        <w:trPr>
          <w:trHeight w:val="259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2 849 386,97</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3 811 779,62</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3 272 700,00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2 621 580,00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2 629 180,00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2 629 180,00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17 813 806,59</w:t>
            </w:r>
          </w:p>
        </w:tc>
      </w:tr>
      <w:tr w:rsidR="009A7326" w:rsidRPr="009A7326" w:rsidTr="009A7326">
        <w:trPr>
          <w:trHeight w:val="1170"/>
        </w:trPr>
        <w:tc>
          <w:tcPr>
            <w:tcW w:w="32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Подпрограмма 6 «Осуществление функций управления в сфере образования и культуры в Слюдянском муниципальном районе»</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бюджет района</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11 015 821,88</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13 372 816,93</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14 223 531,66</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13 995 770,00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13 999 920,00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13 999 920,00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80 607 780,47</w:t>
            </w:r>
          </w:p>
        </w:tc>
      </w:tr>
      <w:tr w:rsidR="009A7326" w:rsidRPr="009A7326" w:rsidTr="009A7326">
        <w:trPr>
          <w:trHeight w:val="154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55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Мероприятие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189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11 015 821,88</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13 372 816,93</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14 223 531,66</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13 995 770,00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13 999 920,00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13 999 920,00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80 607 780,47</w:t>
            </w:r>
          </w:p>
        </w:tc>
      </w:tr>
      <w:tr w:rsidR="009A7326" w:rsidRPr="009A7326" w:rsidTr="009A7326">
        <w:trPr>
          <w:trHeight w:val="1590"/>
        </w:trPr>
        <w:tc>
          <w:tcPr>
            <w:tcW w:w="32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2 620 300,00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2 953 200,00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3 492 600,00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18 541 300,00</w:t>
            </w:r>
          </w:p>
        </w:tc>
      </w:tr>
      <w:tr w:rsidR="009A7326" w:rsidRPr="009A7326" w:rsidTr="009A7326">
        <w:trPr>
          <w:trHeight w:val="63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45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Мероприятие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88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2 620 300,00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2 953 200,00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3 492 600,00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18 541 300,00</w:t>
            </w:r>
          </w:p>
        </w:tc>
      </w:tr>
      <w:tr w:rsidR="009A7326" w:rsidRPr="009A7326" w:rsidTr="009A7326">
        <w:trPr>
          <w:trHeight w:val="237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1.1 Мероприятие:              Осуществление областных государственных полномочий по предоставлению гражданам субсидий на оплату жилого помещения и коммунальных услуг</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2 620 300,00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2 953 200,00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3 492 600,00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3 158 400,00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18 541 300,00</w:t>
            </w:r>
          </w:p>
        </w:tc>
      </w:tr>
      <w:tr w:rsidR="009A7326" w:rsidRPr="009A7326" w:rsidTr="009A7326">
        <w:trPr>
          <w:trHeight w:val="2565"/>
        </w:trPr>
        <w:tc>
          <w:tcPr>
            <w:tcW w:w="3240" w:type="dxa"/>
            <w:vMerge w:val="restart"/>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1 372 600,00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1 546 900,00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1 820 300,00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9 661 600,00</w:t>
            </w:r>
          </w:p>
        </w:tc>
      </w:tr>
      <w:tr w:rsidR="009A7326" w:rsidRPr="009A7326" w:rsidTr="009A7326">
        <w:trPr>
          <w:trHeight w:val="615"/>
        </w:trPr>
        <w:tc>
          <w:tcPr>
            <w:tcW w:w="3240" w:type="dxa"/>
            <w:vMerge/>
            <w:hideMark/>
          </w:tcPr>
          <w:p w:rsidR="009A7326" w:rsidRPr="009A7326" w:rsidRDefault="009A7326" w:rsidP="009A7326">
            <w:pPr>
              <w:jc w:val="both"/>
              <w:rPr>
                <w:rFonts w:ascii="Times New Roman" w:hAnsi="Times New Roman" w:cs="Times New Roman"/>
                <w:bCs/>
              </w:rPr>
            </w:pP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3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Мероприятие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331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1 372 600,00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1 546 900,00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1 820 300,00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9 661 600,00</w:t>
            </w:r>
          </w:p>
        </w:tc>
      </w:tr>
      <w:tr w:rsidR="009A7326" w:rsidRPr="009A7326" w:rsidTr="009A7326">
        <w:trPr>
          <w:trHeight w:val="276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9A7326">
              <w:rPr>
                <w:rFonts w:ascii="Times New Roman" w:hAnsi="Times New Roman" w:cs="Times New Roman"/>
              </w:rPr>
              <w:t>,р</w:t>
            </w:r>
            <w:proofErr w:type="gramEnd"/>
            <w:r w:rsidRPr="009A7326">
              <w:rPr>
                <w:rFonts w:ascii="Times New Roman" w:hAnsi="Times New Roman" w:cs="Times New Roman"/>
              </w:rPr>
              <w:t>айонных в городах  комиссий по делам несовершеннолетних и защите их прав</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1 372 600,00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1 546 900,00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1 820 300,00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1 640 600,00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9 661 600,00</w:t>
            </w:r>
          </w:p>
        </w:tc>
      </w:tr>
      <w:tr w:rsidR="009A7326" w:rsidRPr="009A7326" w:rsidTr="009A7326">
        <w:trPr>
          <w:trHeight w:val="2340"/>
        </w:trPr>
        <w:tc>
          <w:tcPr>
            <w:tcW w:w="32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396 300,00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432 600,00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503 000,00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2 683 100,00</w:t>
            </w:r>
          </w:p>
        </w:tc>
      </w:tr>
      <w:tr w:rsidR="009A7326" w:rsidRPr="009A7326" w:rsidTr="009A7326">
        <w:trPr>
          <w:trHeight w:val="97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55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Мероприятие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56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396 300,00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432 600,00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503 000,00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2 683 100,00</w:t>
            </w:r>
          </w:p>
        </w:tc>
      </w:tr>
      <w:tr w:rsidR="009A7326" w:rsidRPr="009A7326" w:rsidTr="009A7326">
        <w:trPr>
          <w:trHeight w:val="336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1.1. Осуществление мероприятий по хранению, </w:t>
            </w:r>
            <w:proofErr w:type="spellStart"/>
            <w:r w:rsidRPr="009A7326">
              <w:rPr>
                <w:rFonts w:ascii="Times New Roman" w:hAnsi="Times New Roman" w:cs="Times New Roman"/>
              </w:rPr>
              <w:t>комплектованию</w:t>
            </w:r>
            <w:proofErr w:type="gramStart"/>
            <w:r w:rsidRPr="009A7326">
              <w:rPr>
                <w:rFonts w:ascii="Times New Roman" w:hAnsi="Times New Roman" w:cs="Times New Roman"/>
              </w:rPr>
              <w:t>,у</w:t>
            </w:r>
            <w:proofErr w:type="gramEnd"/>
            <w:r w:rsidRPr="009A7326">
              <w:rPr>
                <w:rFonts w:ascii="Times New Roman" w:hAnsi="Times New Roman" w:cs="Times New Roman"/>
              </w:rPr>
              <w:t>чету</w:t>
            </w:r>
            <w:proofErr w:type="spellEnd"/>
            <w:r w:rsidRPr="009A7326">
              <w:rPr>
                <w:rFonts w:ascii="Times New Roman" w:hAnsi="Times New Roman" w:cs="Times New Roman"/>
              </w:rPr>
              <w:t xml:space="preserve"> и использованию архивных </w:t>
            </w:r>
            <w:proofErr w:type="spellStart"/>
            <w:r w:rsidRPr="009A7326">
              <w:rPr>
                <w:rFonts w:ascii="Times New Roman" w:hAnsi="Times New Roman" w:cs="Times New Roman"/>
              </w:rPr>
              <w:t>документов.относящихся</w:t>
            </w:r>
            <w:proofErr w:type="spellEnd"/>
            <w:r w:rsidRPr="009A7326">
              <w:rPr>
                <w:rFonts w:ascii="Times New Roman" w:hAnsi="Times New Roman" w:cs="Times New Roman"/>
              </w:rPr>
              <w:t xml:space="preserve"> к </w:t>
            </w:r>
            <w:proofErr w:type="spellStart"/>
            <w:r w:rsidRPr="009A7326">
              <w:rPr>
                <w:rFonts w:ascii="Times New Roman" w:hAnsi="Times New Roman" w:cs="Times New Roman"/>
              </w:rPr>
              <w:t>федеральной,мунциипальной</w:t>
            </w:r>
            <w:proofErr w:type="spellEnd"/>
            <w:r w:rsidRPr="009A7326">
              <w:rPr>
                <w:rFonts w:ascii="Times New Roman" w:hAnsi="Times New Roman" w:cs="Times New Roman"/>
              </w:rPr>
              <w:t xml:space="preserve"> и </w:t>
            </w:r>
            <w:proofErr w:type="spellStart"/>
            <w:r w:rsidRPr="009A7326">
              <w:rPr>
                <w:rFonts w:ascii="Times New Roman" w:hAnsi="Times New Roman" w:cs="Times New Roman"/>
              </w:rPr>
              <w:t>негосудрственной</w:t>
            </w:r>
            <w:proofErr w:type="spellEnd"/>
            <w:r w:rsidRPr="009A7326">
              <w:rPr>
                <w:rFonts w:ascii="Times New Roman" w:hAnsi="Times New Roman" w:cs="Times New Roman"/>
              </w:rPr>
              <w:t xml:space="preserve"> собственности за счет средств бюджета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396 300,00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432 600,00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503 000,00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450 400,00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2 683 100,00</w:t>
            </w:r>
          </w:p>
        </w:tc>
      </w:tr>
      <w:tr w:rsidR="009A7326" w:rsidRPr="009A7326" w:rsidTr="009A7326">
        <w:trPr>
          <w:trHeight w:val="915"/>
        </w:trPr>
        <w:tc>
          <w:tcPr>
            <w:tcW w:w="32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Подпрограмма 10 «Полномочия в сфере труда»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681 300,00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767 900,00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4 734 400,00</w:t>
            </w:r>
          </w:p>
        </w:tc>
      </w:tr>
      <w:tr w:rsidR="009A7326" w:rsidRPr="009A7326" w:rsidTr="009A7326">
        <w:trPr>
          <w:trHeight w:val="82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69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Мероприятие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115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1. Улучшение условий и охраны труда в Иркутской области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681 300,00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767 900,00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4 734 400,00</w:t>
            </w:r>
          </w:p>
        </w:tc>
      </w:tr>
      <w:tr w:rsidR="009A7326" w:rsidRPr="009A7326" w:rsidTr="009A7326">
        <w:trPr>
          <w:trHeight w:val="130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1.1. Осуществление отдельных областных государственных полномочий в сфере труда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681 300,00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767 900,00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821 300,00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4 734 400,00</w:t>
            </w:r>
          </w:p>
        </w:tc>
      </w:tr>
      <w:tr w:rsidR="009A7326" w:rsidRPr="009A7326" w:rsidTr="002430A4">
        <w:trPr>
          <w:trHeight w:val="698"/>
        </w:trPr>
        <w:tc>
          <w:tcPr>
            <w:tcW w:w="3240" w:type="dxa"/>
            <w:hideMark/>
          </w:tcPr>
          <w:p w:rsidR="009A7326" w:rsidRPr="009A7326" w:rsidRDefault="009A7326" w:rsidP="009A7326">
            <w:pPr>
              <w:jc w:val="both"/>
              <w:rPr>
                <w:rFonts w:ascii="Times New Roman" w:hAnsi="Times New Roman" w:cs="Times New Roman"/>
                <w:bCs/>
              </w:rPr>
            </w:pPr>
            <w:r w:rsidRPr="009A7326">
              <w:rPr>
                <w:rFonts w:ascii="Times New Roman" w:hAnsi="Times New Roman" w:cs="Times New Roman"/>
                <w:bCs/>
              </w:rPr>
              <w:t xml:space="preserve">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w:t>
            </w:r>
            <w:r w:rsidRPr="009A7326">
              <w:rPr>
                <w:rFonts w:ascii="Times New Roman" w:hAnsi="Times New Roman" w:cs="Times New Roman"/>
                <w:bCs/>
              </w:rPr>
              <w:lastRenderedPageBreak/>
              <w:t>административной ответственности»</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областной бюджет</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1 363 300,00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1 594 700,00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1 809 800,00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1 637 900,00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1 637 900,00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1 637 900,00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9 681 500,00</w:t>
            </w:r>
          </w:p>
        </w:tc>
      </w:tr>
      <w:tr w:rsidR="009A7326" w:rsidRPr="009A7326" w:rsidTr="009A7326">
        <w:trPr>
          <w:trHeight w:val="78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49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xml:space="preserve">Мероприятие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исполнитель мероприятия</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r>
      <w:tr w:rsidR="009A7326" w:rsidRPr="009A7326" w:rsidTr="009A7326">
        <w:trPr>
          <w:trHeight w:val="2700"/>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1 362 600,00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1 594 000,00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1 809 100,00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1 637 200,00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1 637 200,00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1 637 200,00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9 677 300,00</w:t>
            </w:r>
          </w:p>
        </w:tc>
      </w:tr>
      <w:tr w:rsidR="009A7326" w:rsidRPr="009A7326" w:rsidTr="009A7326">
        <w:trPr>
          <w:trHeight w:val="3675"/>
        </w:trPr>
        <w:tc>
          <w:tcPr>
            <w:tcW w:w="32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Администрации Слюдянского муниципального района</w:t>
            </w:r>
          </w:p>
        </w:tc>
        <w:tc>
          <w:tcPr>
            <w:tcW w:w="3940" w:type="dxa"/>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 </w:t>
            </w:r>
          </w:p>
        </w:tc>
        <w:tc>
          <w:tcPr>
            <w:tcW w:w="208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700,00</w:t>
            </w:r>
          </w:p>
        </w:tc>
        <w:tc>
          <w:tcPr>
            <w:tcW w:w="23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700,00</w:t>
            </w:r>
          </w:p>
        </w:tc>
        <w:tc>
          <w:tcPr>
            <w:tcW w:w="196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700,00</w:t>
            </w:r>
          </w:p>
        </w:tc>
        <w:tc>
          <w:tcPr>
            <w:tcW w:w="174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700,00</w:t>
            </w:r>
          </w:p>
        </w:tc>
        <w:tc>
          <w:tcPr>
            <w:tcW w:w="190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700,00</w:t>
            </w:r>
          </w:p>
        </w:tc>
        <w:tc>
          <w:tcPr>
            <w:tcW w:w="2420" w:type="dxa"/>
            <w:noWrap/>
            <w:hideMark/>
          </w:tcPr>
          <w:p w:rsidR="009A7326" w:rsidRPr="009A7326" w:rsidRDefault="009A7326" w:rsidP="009A7326">
            <w:pPr>
              <w:jc w:val="both"/>
              <w:rPr>
                <w:rFonts w:ascii="Times New Roman" w:hAnsi="Times New Roman" w:cs="Times New Roman"/>
              </w:rPr>
            </w:pPr>
            <w:r w:rsidRPr="009A7326">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2430A4" w:rsidP="003C66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 xml:space="preserve">ачальник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2430A4">
        <w:rPr>
          <w:rFonts w:ascii="Times New Roman" w:hAnsi="Times New Roman" w:cs="Times New Roman"/>
          <w:sz w:val="24"/>
          <w:szCs w:val="24"/>
        </w:rPr>
        <w:t>И.Н.Бушукина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26" w:rsidRDefault="009A7326">
      <w:pPr>
        <w:spacing w:after="0" w:line="240" w:lineRule="auto"/>
      </w:pPr>
      <w:r>
        <w:separator/>
      </w:r>
    </w:p>
  </w:endnote>
  <w:endnote w:type="continuationSeparator" w:id="0">
    <w:p w:rsidR="009A7326" w:rsidRDefault="009A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26" w:rsidRDefault="009A7326" w:rsidP="00AB3653">
    <w:pPr>
      <w:pStyle w:val="a8"/>
      <w:framePr w:wrap="auto" w:vAnchor="text" w:hAnchor="margin" w:xAlign="right" w:y="1"/>
      <w:rPr>
        <w:rStyle w:val="aa"/>
      </w:rPr>
    </w:pPr>
  </w:p>
  <w:p w:rsidR="009A7326" w:rsidRDefault="009A7326"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26" w:rsidRDefault="009A7326" w:rsidP="00AB3653">
    <w:pPr>
      <w:pStyle w:val="a8"/>
      <w:framePr w:wrap="auto" w:vAnchor="text" w:hAnchor="margin" w:xAlign="right" w:y="1"/>
      <w:rPr>
        <w:rStyle w:val="aa"/>
      </w:rPr>
    </w:pPr>
  </w:p>
  <w:p w:rsidR="009A7326" w:rsidRDefault="009A7326"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26" w:rsidRDefault="009A7326" w:rsidP="00AB3653">
    <w:pPr>
      <w:pStyle w:val="a8"/>
      <w:framePr w:wrap="auto" w:vAnchor="text" w:hAnchor="margin" w:xAlign="right" w:y="1"/>
      <w:rPr>
        <w:rStyle w:val="aa"/>
      </w:rPr>
    </w:pPr>
  </w:p>
  <w:p w:rsidR="009A7326" w:rsidRDefault="009A7326"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26" w:rsidRDefault="009A7326" w:rsidP="00AB3653">
    <w:pPr>
      <w:pStyle w:val="a8"/>
      <w:framePr w:wrap="auto" w:vAnchor="text" w:hAnchor="margin" w:xAlign="right" w:y="1"/>
      <w:rPr>
        <w:rStyle w:val="aa"/>
      </w:rPr>
    </w:pPr>
  </w:p>
  <w:p w:rsidR="009A7326" w:rsidRDefault="009A7326"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26" w:rsidRDefault="009A7326" w:rsidP="00AB3653">
    <w:pPr>
      <w:pStyle w:val="a8"/>
      <w:framePr w:wrap="auto" w:vAnchor="text" w:hAnchor="margin" w:xAlign="right" w:y="1"/>
      <w:rPr>
        <w:rStyle w:val="aa"/>
      </w:rPr>
    </w:pPr>
  </w:p>
  <w:p w:rsidR="009A7326" w:rsidRDefault="009A7326"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26" w:rsidRDefault="009A7326" w:rsidP="00AB3653">
    <w:pPr>
      <w:pStyle w:val="a8"/>
      <w:framePr w:wrap="auto" w:vAnchor="text" w:hAnchor="margin" w:xAlign="right" w:y="1"/>
      <w:rPr>
        <w:rStyle w:val="aa"/>
      </w:rPr>
    </w:pPr>
  </w:p>
  <w:p w:rsidR="009A7326" w:rsidRDefault="009A7326"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26" w:rsidRDefault="009A7326">
      <w:pPr>
        <w:spacing w:after="0" w:line="240" w:lineRule="auto"/>
      </w:pPr>
      <w:r>
        <w:separator/>
      </w:r>
    </w:p>
  </w:footnote>
  <w:footnote w:type="continuationSeparator" w:id="0">
    <w:p w:rsidR="009A7326" w:rsidRDefault="009A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723F"/>
    <w:rsid w:val="000116EC"/>
    <w:rsid w:val="00013DBD"/>
    <w:rsid w:val="00014094"/>
    <w:rsid w:val="00014899"/>
    <w:rsid w:val="0001687D"/>
    <w:rsid w:val="00016E38"/>
    <w:rsid w:val="000201EF"/>
    <w:rsid w:val="00020DB4"/>
    <w:rsid w:val="00022286"/>
    <w:rsid w:val="000256A8"/>
    <w:rsid w:val="000270C3"/>
    <w:rsid w:val="00032C05"/>
    <w:rsid w:val="00034538"/>
    <w:rsid w:val="00037930"/>
    <w:rsid w:val="00041ACF"/>
    <w:rsid w:val="00042DB0"/>
    <w:rsid w:val="000435FB"/>
    <w:rsid w:val="000507F0"/>
    <w:rsid w:val="00052DCA"/>
    <w:rsid w:val="000530D6"/>
    <w:rsid w:val="00054564"/>
    <w:rsid w:val="00056B2A"/>
    <w:rsid w:val="00057410"/>
    <w:rsid w:val="0005769A"/>
    <w:rsid w:val="00061AF0"/>
    <w:rsid w:val="000671BD"/>
    <w:rsid w:val="00070532"/>
    <w:rsid w:val="000758A3"/>
    <w:rsid w:val="000767C7"/>
    <w:rsid w:val="00077579"/>
    <w:rsid w:val="00080A85"/>
    <w:rsid w:val="00084883"/>
    <w:rsid w:val="00084A95"/>
    <w:rsid w:val="00084F26"/>
    <w:rsid w:val="00085C28"/>
    <w:rsid w:val="00090D34"/>
    <w:rsid w:val="000912D9"/>
    <w:rsid w:val="00091BF1"/>
    <w:rsid w:val="00092CE2"/>
    <w:rsid w:val="000A2B5C"/>
    <w:rsid w:val="000A37AB"/>
    <w:rsid w:val="000A446E"/>
    <w:rsid w:val="000A4BBD"/>
    <w:rsid w:val="000A569C"/>
    <w:rsid w:val="000A723E"/>
    <w:rsid w:val="000B0E84"/>
    <w:rsid w:val="000B20CF"/>
    <w:rsid w:val="000B6A30"/>
    <w:rsid w:val="000B7037"/>
    <w:rsid w:val="000C0DA8"/>
    <w:rsid w:val="000C5565"/>
    <w:rsid w:val="000C71AE"/>
    <w:rsid w:val="000D45C9"/>
    <w:rsid w:val="000D7BF9"/>
    <w:rsid w:val="000D7DC0"/>
    <w:rsid w:val="000E1EF9"/>
    <w:rsid w:val="000E2A8E"/>
    <w:rsid w:val="000E3D2A"/>
    <w:rsid w:val="000E4B36"/>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60B3"/>
    <w:rsid w:val="00157DE8"/>
    <w:rsid w:val="00157F11"/>
    <w:rsid w:val="00160709"/>
    <w:rsid w:val="00161405"/>
    <w:rsid w:val="00161607"/>
    <w:rsid w:val="00163B90"/>
    <w:rsid w:val="001661A3"/>
    <w:rsid w:val="0016730E"/>
    <w:rsid w:val="00171327"/>
    <w:rsid w:val="00171865"/>
    <w:rsid w:val="00171BA0"/>
    <w:rsid w:val="00171BEE"/>
    <w:rsid w:val="0017203A"/>
    <w:rsid w:val="0017295F"/>
    <w:rsid w:val="001740B0"/>
    <w:rsid w:val="00174C79"/>
    <w:rsid w:val="0017543E"/>
    <w:rsid w:val="00175FF7"/>
    <w:rsid w:val="0017796B"/>
    <w:rsid w:val="001831C2"/>
    <w:rsid w:val="00185A74"/>
    <w:rsid w:val="00186FB0"/>
    <w:rsid w:val="00187A9A"/>
    <w:rsid w:val="00190B10"/>
    <w:rsid w:val="00191F57"/>
    <w:rsid w:val="00192483"/>
    <w:rsid w:val="001925EB"/>
    <w:rsid w:val="00192967"/>
    <w:rsid w:val="001950F0"/>
    <w:rsid w:val="001960C1"/>
    <w:rsid w:val="001A0131"/>
    <w:rsid w:val="001A31C3"/>
    <w:rsid w:val="001A4762"/>
    <w:rsid w:val="001A5C46"/>
    <w:rsid w:val="001A5E20"/>
    <w:rsid w:val="001B0678"/>
    <w:rsid w:val="001B31C7"/>
    <w:rsid w:val="001C6730"/>
    <w:rsid w:val="001C7131"/>
    <w:rsid w:val="001C7F24"/>
    <w:rsid w:val="001D02F0"/>
    <w:rsid w:val="001D0F08"/>
    <w:rsid w:val="001D1084"/>
    <w:rsid w:val="001D2B50"/>
    <w:rsid w:val="001D2E6B"/>
    <w:rsid w:val="001D4AC9"/>
    <w:rsid w:val="001D5D77"/>
    <w:rsid w:val="001E180F"/>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30A4"/>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66FEE"/>
    <w:rsid w:val="00271140"/>
    <w:rsid w:val="0027192E"/>
    <w:rsid w:val="002735C6"/>
    <w:rsid w:val="00274F4B"/>
    <w:rsid w:val="00277CCB"/>
    <w:rsid w:val="0028293B"/>
    <w:rsid w:val="00282CD4"/>
    <w:rsid w:val="00283695"/>
    <w:rsid w:val="00285F11"/>
    <w:rsid w:val="0029137B"/>
    <w:rsid w:val="00293276"/>
    <w:rsid w:val="002950FD"/>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4832"/>
    <w:rsid w:val="00336464"/>
    <w:rsid w:val="00341C1A"/>
    <w:rsid w:val="00344A9A"/>
    <w:rsid w:val="003458BC"/>
    <w:rsid w:val="00346B9B"/>
    <w:rsid w:val="00346BE1"/>
    <w:rsid w:val="00351ACC"/>
    <w:rsid w:val="003520C8"/>
    <w:rsid w:val="0035645B"/>
    <w:rsid w:val="00360B50"/>
    <w:rsid w:val="003657B0"/>
    <w:rsid w:val="00371EF2"/>
    <w:rsid w:val="00373848"/>
    <w:rsid w:val="00373A55"/>
    <w:rsid w:val="00380614"/>
    <w:rsid w:val="00381202"/>
    <w:rsid w:val="003833EE"/>
    <w:rsid w:val="00383BA1"/>
    <w:rsid w:val="00386824"/>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A37"/>
    <w:rsid w:val="003B400D"/>
    <w:rsid w:val="003C05C3"/>
    <w:rsid w:val="003C0F39"/>
    <w:rsid w:val="003C382A"/>
    <w:rsid w:val="003C527D"/>
    <w:rsid w:val="003C54EB"/>
    <w:rsid w:val="003C6671"/>
    <w:rsid w:val="003C7F75"/>
    <w:rsid w:val="003D0C9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C00F9"/>
    <w:rsid w:val="004C3EDA"/>
    <w:rsid w:val="004C4C78"/>
    <w:rsid w:val="004C6223"/>
    <w:rsid w:val="004D0835"/>
    <w:rsid w:val="004D0CC0"/>
    <w:rsid w:val="004D3055"/>
    <w:rsid w:val="004D3CD4"/>
    <w:rsid w:val="004D4478"/>
    <w:rsid w:val="004D4744"/>
    <w:rsid w:val="004D5C97"/>
    <w:rsid w:val="004D6C4D"/>
    <w:rsid w:val="004D7D5F"/>
    <w:rsid w:val="004E2A8E"/>
    <w:rsid w:val="004E3A30"/>
    <w:rsid w:val="004E4758"/>
    <w:rsid w:val="004E4B6E"/>
    <w:rsid w:val="004E5091"/>
    <w:rsid w:val="004E5C6D"/>
    <w:rsid w:val="004E6597"/>
    <w:rsid w:val="004F3AE6"/>
    <w:rsid w:val="004F553D"/>
    <w:rsid w:val="004F6F3A"/>
    <w:rsid w:val="00504DCB"/>
    <w:rsid w:val="00506761"/>
    <w:rsid w:val="00507898"/>
    <w:rsid w:val="005127D7"/>
    <w:rsid w:val="00512A97"/>
    <w:rsid w:val="00514437"/>
    <w:rsid w:val="00515BA2"/>
    <w:rsid w:val="0051728E"/>
    <w:rsid w:val="0052247B"/>
    <w:rsid w:val="00524035"/>
    <w:rsid w:val="00524457"/>
    <w:rsid w:val="00526DE2"/>
    <w:rsid w:val="005306FC"/>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600E85"/>
    <w:rsid w:val="00603578"/>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6471"/>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E3978"/>
    <w:rsid w:val="007E591B"/>
    <w:rsid w:val="007E75CC"/>
    <w:rsid w:val="007F0E6A"/>
    <w:rsid w:val="007F3DFE"/>
    <w:rsid w:val="007F53BC"/>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6290"/>
    <w:rsid w:val="00831F75"/>
    <w:rsid w:val="0083216E"/>
    <w:rsid w:val="00832CA8"/>
    <w:rsid w:val="00832EDE"/>
    <w:rsid w:val="00836608"/>
    <w:rsid w:val="00842A4D"/>
    <w:rsid w:val="00842AD9"/>
    <w:rsid w:val="00844C74"/>
    <w:rsid w:val="00846FD7"/>
    <w:rsid w:val="00850F03"/>
    <w:rsid w:val="008520A7"/>
    <w:rsid w:val="008533AE"/>
    <w:rsid w:val="00855C85"/>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21B4"/>
    <w:rsid w:val="008B6B92"/>
    <w:rsid w:val="008C003D"/>
    <w:rsid w:val="008C076D"/>
    <w:rsid w:val="008C1046"/>
    <w:rsid w:val="008C12C3"/>
    <w:rsid w:val="008C39AC"/>
    <w:rsid w:val="008C46A2"/>
    <w:rsid w:val="008C749C"/>
    <w:rsid w:val="008D0AD3"/>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57BB3"/>
    <w:rsid w:val="00961CE3"/>
    <w:rsid w:val="0096301F"/>
    <w:rsid w:val="00965F46"/>
    <w:rsid w:val="009678DF"/>
    <w:rsid w:val="00967C50"/>
    <w:rsid w:val="009703E4"/>
    <w:rsid w:val="00981A82"/>
    <w:rsid w:val="00983DE6"/>
    <w:rsid w:val="00985AE8"/>
    <w:rsid w:val="009864DF"/>
    <w:rsid w:val="00987FD0"/>
    <w:rsid w:val="00991CBC"/>
    <w:rsid w:val="00992090"/>
    <w:rsid w:val="00993056"/>
    <w:rsid w:val="00993306"/>
    <w:rsid w:val="00994571"/>
    <w:rsid w:val="00996809"/>
    <w:rsid w:val="009A1826"/>
    <w:rsid w:val="009A2466"/>
    <w:rsid w:val="009A7326"/>
    <w:rsid w:val="009B26BE"/>
    <w:rsid w:val="009B294B"/>
    <w:rsid w:val="009B5009"/>
    <w:rsid w:val="009B6F07"/>
    <w:rsid w:val="009C0334"/>
    <w:rsid w:val="009C18EC"/>
    <w:rsid w:val="009C2182"/>
    <w:rsid w:val="009C4477"/>
    <w:rsid w:val="009C54DE"/>
    <w:rsid w:val="009C75FD"/>
    <w:rsid w:val="009C78E5"/>
    <w:rsid w:val="009D1855"/>
    <w:rsid w:val="009D203F"/>
    <w:rsid w:val="009D29EE"/>
    <w:rsid w:val="009D46C6"/>
    <w:rsid w:val="009D7B45"/>
    <w:rsid w:val="009E124E"/>
    <w:rsid w:val="009E373E"/>
    <w:rsid w:val="009E3FD3"/>
    <w:rsid w:val="009E4630"/>
    <w:rsid w:val="009E7319"/>
    <w:rsid w:val="009F06BD"/>
    <w:rsid w:val="009F2C16"/>
    <w:rsid w:val="009F3289"/>
    <w:rsid w:val="009F6688"/>
    <w:rsid w:val="009F6E1B"/>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580"/>
    <w:rsid w:val="00A729A4"/>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11426"/>
    <w:rsid w:val="00B11678"/>
    <w:rsid w:val="00B1497A"/>
    <w:rsid w:val="00B14D4E"/>
    <w:rsid w:val="00B16E09"/>
    <w:rsid w:val="00B20836"/>
    <w:rsid w:val="00B27E38"/>
    <w:rsid w:val="00B30745"/>
    <w:rsid w:val="00B31271"/>
    <w:rsid w:val="00B40B6F"/>
    <w:rsid w:val="00B42DB0"/>
    <w:rsid w:val="00B43650"/>
    <w:rsid w:val="00B449EF"/>
    <w:rsid w:val="00B46294"/>
    <w:rsid w:val="00B50707"/>
    <w:rsid w:val="00B55DC4"/>
    <w:rsid w:val="00B5607B"/>
    <w:rsid w:val="00B5619D"/>
    <w:rsid w:val="00B56B19"/>
    <w:rsid w:val="00B63F2B"/>
    <w:rsid w:val="00B7066E"/>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C7034"/>
    <w:rsid w:val="00BD009A"/>
    <w:rsid w:val="00BD0E97"/>
    <w:rsid w:val="00BD3830"/>
    <w:rsid w:val="00BD3D35"/>
    <w:rsid w:val="00BD3FA4"/>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115C0"/>
    <w:rsid w:val="00C11869"/>
    <w:rsid w:val="00C13286"/>
    <w:rsid w:val="00C15431"/>
    <w:rsid w:val="00C162B2"/>
    <w:rsid w:val="00C2180D"/>
    <w:rsid w:val="00C25578"/>
    <w:rsid w:val="00C33353"/>
    <w:rsid w:val="00C46B27"/>
    <w:rsid w:val="00C541BC"/>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571C"/>
    <w:rsid w:val="00CA6A09"/>
    <w:rsid w:val="00CA7199"/>
    <w:rsid w:val="00CA7D11"/>
    <w:rsid w:val="00CB0A2C"/>
    <w:rsid w:val="00CB14E4"/>
    <w:rsid w:val="00CB226F"/>
    <w:rsid w:val="00CB3452"/>
    <w:rsid w:val="00CB40AE"/>
    <w:rsid w:val="00CB563C"/>
    <w:rsid w:val="00CB5E2A"/>
    <w:rsid w:val="00CB6442"/>
    <w:rsid w:val="00CC10AD"/>
    <w:rsid w:val="00CC2150"/>
    <w:rsid w:val="00CC3512"/>
    <w:rsid w:val="00CC3F11"/>
    <w:rsid w:val="00CD2FBE"/>
    <w:rsid w:val="00CD3B32"/>
    <w:rsid w:val="00CD3C85"/>
    <w:rsid w:val="00CD4E33"/>
    <w:rsid w:val="00CE11FF"/>
    <w:rsid w:val="00CF02E4"/>
    <w:rsid w:val="00CF0A5D"/>
    <w:rsid w:val="00CF2693"/>
    <w:rsid w:val="00CF2828"/>
    <w:rsid w:val="00CF392B"/>
    <w:rsid w:val="00CF3F86"/>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166B"/>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21BD"/>
    <w:rsid w:val="00D92B09"/>
    <w:rsid w:val="00D93439"/>
    <w:rsid w:val="00D939EB"/>
    <w:rsid w:val="00D95DE8"/>
    <w:rsid w:val="00DA0432"/>
    <w:rsid w:val="00DA2757"/>
    <w:rsid w:val="00DA4671"/>
    <w:rsid w:val="00DA46D8"/>
    <w:rsid w:val="00DB40C7"/>
    <w:rsid w:val="00DB5D06"/>
    <w:rsid w:val="00DB68A5"/>
    <w:rsid w:val="00DC115F"/>
    <w:rsid w:val="00DC5A35"/>
    <w:rsid w:val="00DC643A"/>
    <w:rsid w:val="00DD102D"/>
    <w:rsid w:val="00DD1329"/>
    <w:rsid w:val="00DD1AAE"/>
    <w:rsid w:val="00DD5C8E"/>
    <w:rsid w:val="00DD7E71"/>
    <w:rsid w:val="00DE008E"/>
    <w:rsid w:val="00DE16B9"/>
    <w:rsid w:val="00DE2431"/>
    <w:rsid w:val="00DE7B00"/>
    <w:rsid w:val="00DF1AF1"/>
    <w:rsid w:val="00DF38B8"/>
    <w:rsid w:val="00E00404"/>
    <w:rsid w:val="00E0364E"/>
    <w:rsid w:val="00E05396"/>
    <w:rsid w:val="00E0544D"/>
    <w:rsid w:val="00E06395"/>
    <w:rsid w:val="00E07D2A"/>
    <w:rsid w:val="00E1134D"/>
    <w:rsid w:val="00E129C6"/>
    <w:rsid w:val="00E13760"/>
    <w:rsid w:val="00E137FF"/>
    <w:rsid w:val="00E15D73"/>
    <w:rsid w:val="00E2121E"/>
    <w:rsid w:val="00E21FEF"/>
    <w:rsid w:val="00E2343A"/>
    <w:rsid w:val="00E23D37"/>
    <w:rsid w:val="00E23EE9"/>
    <w:rsid w:val="00E24742"/>
    <w:rsid w:val="00E25F01"/>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DD2"/>
    <w:rsid w:val="00F67C11"/>
    <w:rsid w:val="00F72919"/>
    <w:rsid w:val="00F72B50"/>
    <w:rsid w:val="00F7526B"/>
    <w:rsid w:val="00F80099"/>
    <w:rsid w:val="00F81721"/>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2CC"/>
    <w:rsid w:val="00FD0DA6"/>
    <w:rsid w:val="00FD0F2F"/>
    <w:rsid w:val="00FD263A"/>
    <w:rsid w:val="00FD39D5"/>
    <w:rsid w:val="00FD3AB2"/>
    <w:rsid w:val="00FD3F2D"/>
    <w:rsid w:val="00FD79A9"/>
    <w:rsid w:val="00FE21A8"/>
    <w:rsid w:val="00FE2CC7"/>
    <w:rsid w:val="00FE3479"/>
    <w:rsid w:val="00FE6F55"/>
    <w:rsid w:val="00FE76E8"/>
    <w:rsid w:val="00FF2797"/>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391886026">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E353-10E2-431E-8502-CE222443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4563</TotalTime>
  <Pages>105</Pages>
  <Words>23528</Words>
  <Characters>134112</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221</cp:revision>
  <cp:lastPrinted>2021-11-12T07:46:00Z</cp:lastPrinted>
  <dcterms:created xsi:type="dcterms:W3CDTF">2020-03-18T07:01:00Z</dcterms:created>
  <dcterms:modified xsi:type="dcterms:W3CDTF">2021-11-22T09:02:00Z</dcterms:modified>
</cp:coreProperties>
</file>