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1C" w:rsidRPr="00A8041C" w:rsidRDefault="00A8041C" w:rsidP="00A8041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1C" w:rsidRPr="00A8041C" w:rsidRDefault="00A8041C" w:rsidP="00A8041C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A8041C" w:rsidRP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8041C" w:rsidRP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8041C" w:rsidRPr="00A8041C" w:rsidRDefault="00A8041C" w:rsidP="00A8041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8041C" w:rsidRPr="00A8041C" w:rsidTr="00C370F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041C" w:rsidRPr="00A8041C" w:rsidRDefault="00A8041C" w:rsidP="00A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8041C" w:rsidRPr="00A8041C" w:rsidRDefault="00A8041C" w:rsidP="00A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A8041C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A8041C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8041C" w:rsidRPr="00A8041C" w:rsidTr="00C370F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8041C" w:rsidRPr="00A8041C" w:rsidRDefault="00A8041C" w:rsidP="00A8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января 2020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8041C" w:rsidRPr="00A8041C" w:rsidRDefault="00A8041C" w:rsidP="00A8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118/</w:t>
            </w:r>
            <w:r w:rsidR="003A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954</w:t>
            </w:r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8041C" w:rsidRP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8041C" w:rsidRP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плане работы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Контрольно-ревизионной службы </w:t>
      </w:r>
    </w:p>
    <w:p w:rsidR="00A8041C" w:rsidRP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</w:t>
      </w:r>
      <w:r w:rsidRPr="00A8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A8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Слюдянской</w:t>
      </w:r>
      <w:proofErr w:type="spellEnd"/>
      <w:r w:rsidRPr="00A8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территориальной избирательной комиссии на 2020 год</w:t>
      </w:r>
    </w:p>
    <w:p w:rsidR="00A8041C" w:rsidRPr="00A8041C" w:rsidRDefault="00A8041C" w:rsidP="00A80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041C" w:rsidRPr="00A8041C" w:rsidRDefault="00A8041C" w:rsidP="00A80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4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соответствии с пунктом 7 статьи 15 Закона Иркутской области </w:t>
      </w:r>
      <w:r w:rsidRPr="00A8041C">
        <w:rPr>
          <w:rFonts w:ascii="Times New Roman" w:eastAsia="Times New Roman" w:hAnsi="Times New Roman" w:cs="Times New Roman"/>
          <w:sz w:val="32"/>
          <w:szCs w:val="32"/>
          <w:lang w:eastAsia="ru-RU"/>
        </w:rPr>
        <w:t>от 11 июля 2008 года N 41-оз</w:t>
      </w:r>
      <w:r w:rsidRPr="00A804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«О территориальных избирательных комиссиях Иркутской области», </w:t>
      </w:r>
      <w:proofErr w:type="spellStart"/>
      <w:r w:rsidRPr="00A804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Слюдянская</w:t>
      </w:r>
      <w:proofErr w:type="spellEnd"/>
      <w:r w:rsidRPr="00A804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A8041C" w:rsidRPr="00A8041C" w:rsidRDefault="00A8041C" w:rsidP="00A80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A8041C" w:rsidRPr="00A8041C" w:rsidRDefault="00A8041C" w:rsidP="00A804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план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Контрольно-ревизионной службы при </w:t>
      </w:r>
      <w:proofErr w:type="spellStart"/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>Слюдянской</w:t>
      </w:r>
      <w:proofErr w:type="spellEnd"/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на 2020 год (прилагается).</w:t>
      </w:r>
    </w:p>
    <w:p w:rsidR="00A8041C" w:rsidRPr="00A8041C" w:rsidRDefault="00A8041C" w:rsidP="00A804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Возложить </w:t>
      </w:r>
      <w:proofErr w:type="gramStart"/>
      <w:r w:rsidRPr="00A8041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80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плана работы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Контрольно-ревизионной службы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proofErr w:type="spellStart"/>
      <w:r w:rsidRPr="00A8041C">
        <w:rPr>
          <w:rFonts w:ascii="Times New Roman" w:eastAsia="Times New Roman" w:hAnsi="Times New Roman" w:cs="Times New Roman"/>
          <w:sz w:val="28"/>
          <w:szCs w:val="20"/>
          <w:lang w:eastAsia="ru-RU"/>
        </w:rPr>
        <w:t>Слюдянской</w:t>
      </w:r>
      <w:proofErr w:type="spellEnd"/>
      <w:r w:rsidRPr="00A80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 Н.Л. Лазареву.</w:t>
      </w:r>
    </w:p>
    <w:p w:rsidR="00A8041C" w:rsidRPr="00A8041C" w:rsidRDefault="00A8041C" w:rsidP="00A804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 http://www.sludyanka.ru/ в разделе «Избирательная комиссия».</w:t>
      </w:r>
      <w:r w:rsidRPr="00A80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A8041C" w:rsidRPr="00A8041C" w:rsidRDefault="00A8041C" w:rsidP="00A804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8041C" w:rsidRPr="00A8041C" w:rsidRDefault="00A8041C" w:rsidP="00A8041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</w:t>
      </w:r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Н.Л. Лазарева</w:t>
      </w:r>
    </w:p>
    <w:p w:rsidR="00A8041C" w:rsidRPr="00A8041C" w:rsidRDefault="00A8041C" w:rsidP="00A8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1C" w:rsidRPr="00A8041C" w:rsidRDefault="00A8041C" w:rsidP="00A8041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Н.Л. Титова</w:t>
      </w:r>
    </w:p>
    <w:p w:rsidR="00A8041C" w:rsidRPr="00A8041C" w:rsidRDefault="00A8041C" w:rsidP="00A804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041C" w:rsidRPr="00A8041C" w:rsidRDefault="00A8041C" w:rsidP="00A804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A8041C" w:rsidRPr="00A8041C">
          <w:headerReference w:type="even" r:id="rId8"/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4756"/>
      </w:tblGrid>
      <w:tr w:rsidR="00A8041C" w:rsidRPr="00A8041C" w:rsidTr="00C370FE">
        <w:trPr>
          <w:trHeight w:val="1438"/>
        </w:trPr>
        <w:tc>
          <w:tcPr>
            <w:tcW w:w="4739" w:type="dxa"/>
          </w:tcPr>
          <w:p w:rsidR="00A8041C" w:rsidRPr="00A8041C" w:rsidRDefault="00A8041C" w:rsidP="00A8041C">
            <w:pPr>
              <w:autoSpaceDE w:val="0"/>
              <w:autoSpaceDN w:val="0"/>
              <w:adjustRightInd w:val="0"/>
              <w:spacing w:after="0" w:line="360" w:lineRule="auto"/>
              <w:ind w:right="-1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6" w:type="dxa"/>
          </w:tcPr>
          <w:p w:rsidR="00A8041C" w:rsidRPr="00A8041C" w:rsidRDefault="00A8041C" w:rsidP="00A8041C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8041C" w:rsidRPr="00A8041C" w:rsidRDefault="00A8041C" w:rsidP="00A8041C">
            <w:pPr>
              <w:autoSpaceDE w:val="0"/>
              <w:autoSpaceDN w:val="0"/>
              <w:adjustRightInd w:val="0"/>
              <w:spacing w:after="0" w:line="240" w:lineRule="auto"/>
              <w:ind w:left="-105"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Слюдянской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  <w:p w:rsidR="00A8041C" w:rsidRPr="00A8041C" w:rsidRDefault="00A8041C" w:rsidP="00A8041C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января 2020 года № 118/</w:t>
            </w:r>
            <w:r w:rsidR="003A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</w:tr>
    </w:tbl>
    <w:p w:rsidR="00A8041C" w:rsidRPr="00A8041C" w:rsidRDefault="00A8041C" w:rsidP="00A8041C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041C" w:rsidRPr="00A8041C" w:rsidRDefault="00A8041C" w:rsidP="00A80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8041C" w:rsidRPr="00A8041C" w:rsidRDefault="00A8041C" w:rsidP="00A80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Контрольно-ревизионной службы </w:t>
      </w:r>
    </w:p>
    <w:p w:rsidR="00A8041C" w:rsidRPr="00A8041C" w:rsidRDefault="00A8041C" w:rsidP="00A80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proofErr w:type="spellStart"/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Слюдянской</w:t>
      </w:r>
      <w:proofErr w:type="spellEnd"/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территориальной избирательной комиссии </w:t>
      </w:r>
    </w:p>
    <w:p w:rsidR="00A8041C" w:rsidRPr="00A8041C" w:rsidRDefault="00A8041C" w:rsidP="00A80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подготовки и проведения выборов </w:t>
      </w:r>
    </w:p>
    <w:p w:rsidR="00A8041C" w:rsidRPr="00A8041C" w:rsidRDefault="00A8041C" w:rsidP="00A80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A8041C" w:rsidRPr="00A8041C" w:rsidRDefault="00A8041C" w:rsidP="00A80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72"/>
        <w:gridCol w:w="2152"/>
        <w:gridCol w:w="2138"/>
      </w:tblGrid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A8041C" w:rsidRPr="00A8041C" w:rsidTr="00C370FE">
        <w:trPr>
          <w:trHeight w:val="978"/>
        </w:trPr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заседаний Контрольно-ревизионной службы при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Слюдянской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 Иркутской области (далее – ТИК, КРС)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Титова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8041C" w:rsidRPr="00A8041C" w:rsidTr="00C370FE">
        <w:trPr>
          <w:trHeight w:val="1384"/>
        </w:trPr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семинаров, обучающих встреч с представителями региональных и местных отделений политических партий, СМИ, председателями участковых избирательных комиссии по вопросам компетенции КРС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Лазарева,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Титова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</w:t>
            </w:r>
            <w:bookmarkStart w:id="0" w:name="_GoBack"/>
            <w:bookmarkEnd w:id="0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8041C" w:rsidRPr="00A8041C" w:rsidTr="00C370FE">
        <w:trPr>
          <w:trHeight w:val="1711"/>
        </w:trPr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памятки для представителей политических партий, СМИ, кандидатов о порядке формирования и использования средств избирательных фондов, отчетности по ним при проведении досрочных выборов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8041C" w:rsidRPr="00A8041C" w:rsidTr="00C370FE">
        <w:trPr>
          <w:trHeight w:val="1711"/>
        </w:trPr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взаимодействия с территориальными подразделениями Управления ФНС России по Иркутской области, Управления 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Иркутской области, отдела МВД России по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Слюдянскому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Ю.Е. Вишнякова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8041C" w:rsidRPr="00A8041C" w:rsidTr="00C370FE">
        <w:trPr>
          <w:trHeight w:val="1711"/>
        </w:trPr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взаимодействия ТИК с филиалом ПАО Сбербанк по открытию и ведению специальных избирательных счетов кандидатов, счетов ТИК при проведении досрочных выборов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Арсентьева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ТИК с филиалом ПАО Сбербанк по заключению договора на получение сведений о поступлении и расходовании средств избирательных фондов кандидатов с использованием автоматизированной системы «Клиент-Сбербанк» при проведении   досрочных выборов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Арсентьева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Проверка сведений, указанных гражданами и юридическими лицами при внесении или перечислении пожертвований в избирательные фонды кандидатов, и анализ результатов проверки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Титова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Ю.Е. Вишнякова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сведений филиала ПАО Сбербанк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автоматизированной системы «Клиент-Сбербанк» о поступлении и расходовании средств избирательных фондов кандидатов при проведении досрочных выборов 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а также направление их в СМИ для опубликования и размещение на сайте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разделе «Избирательная комиссия»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Периодически, но не реже чем один раз в 10 дней до дня голосования</w:t>
            </w:r>
          </w:p>
        </w:tc>
      </w:tr>
      <w:tr w:rsidR="00A8041C" w:rsidRPr="00A8041C" w:rsidTr="00C370FE">
        <w:trPr>
          <w:trHeight w:val="2335"/>
        </w:trPr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для размещения на сайте Избирательной комиссии Иркутской области сведений о поступлении средств на специальные избирательные счета и расходовании этих сре</w:t>
            </w:r>
            <w:proofErr w:type="gram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проведении досрочных выборов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Алексеева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установленные ИКИО сроки</w:t>
            </w:r>
          </w:p>
        </w:tc>
      </w:tr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сбора сведений от СМИ об объемах и стоимости предоставленного эфирного времени, печатной площади кандидатам для проведения агитации на досрочных выборах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A8041C" w:rsidRPr="00A8041C" w:rsidRDefault="00A8041C" w:rsidP="00A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29.03.2020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41C" w:rsidRPr="00A8041C" w:rsidRDefault="00A8041C" w:rsidP="00A8041C">
            <w:pPr>
              <w:widowControl w:val="0"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проверка  итоговых финансовых отчетов кандидатов на досрочных выборах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Н. Л. Лазарева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Р.А.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Щепелина</w:t>
            </w:r>
            <w:proofErr w:type="spellEnd"/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Бутина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 позднее чем через 20 дней после официального опубликования общих результатов выборов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не позднее 15.04.2020,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не позднее 30.04.2020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41C" w:rsidRPr="00A8041C" w:rsidTr="00C370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копий итоговых финансовых отчетов кандидатов при проведении досрочных выборов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на сайте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разделе «Избирательная комиссия»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4 рабочих дней со дня получения финансовых отчетов</w:t>
            </w:r>
          </w:p>
        </w:tc>
      </w:tr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целевого использования бюджетных средств, выделенных участковым избирательным комиссиям на подготовку и проведение  досрочных выборов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выборов Губернатора Иркутской области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Р.А.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Щепелина</w:t>
            </w:r>
            <w:proofErr w:type="spellEnd"/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Бутина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сентябрь</w:t>
            </w:r>
          </w:p>
        </w:tc>
      </w:tr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72" w:type="dxa"/>
            <w:shd w:val="clear" w:color="auto" w:fill="auto"/>
          </w:tcPr>
          <w:p w:rsid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сведений о поступлении и расходовании средств избирательных фондов кандидатов на  досрочных выборах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КРС на заседании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апрель</w:t>
            </w:r>
          </w:p>
        </w:tc>
      </w:tr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Наполнение базы данных подсистемы «Контроль избирательных фондов» ГАС «Выборы» сведениями о поступлении и расходовании средств избирательных фондов кандидатов при проведении досрочных выборов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Алексеева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апрель</w:t>
            </w:r>
          </w:p>
        </w:tc>
      </w:tr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представлений ТИК, </w:t>
            </w:r>
            <w:proofErr w:type="gram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исполнением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 полученной информации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проверки достоверности сведений о доходах, имуществе, денежных вкладах, ценных бумагах, акциях и ином участии в коммерческих организациях кандидатов;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открытия, закрытия специальных избирательных счетов кандидатов, получения сведений о движении средств по этим счетам от ПАО Сбербанк;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финансированием предвыборной агитации кандидатов;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проверки правильности составления финансовых отчетов кандидатов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Титова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Алексеева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информации для размещения в УИК о фактах недостоверности сведений, представленных кандидатами при проведении досрочных выборов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Титова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8041C" w:rsidRPr="00A8041C" w:rsidTr="00C370FE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отчета ТИК о расходовании средств местного и областного бюджетов при проведении досрочных выборов главы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Утуликского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выборов Губернатора Иркутской области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сентябрь</w:t>
            </w:r>
          </w:p>
        </w:tc>
      </w:tr>
    </w:tbl>
    <w:p w:rsidR="00A8041C" w:rsidRDefault="00A8041C" w:rsidP="00A8041C">
      <w:pPr>
        <w:widowControl w:val="0"/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1C" w:rsidRDefault="00A8041C" w:rsidP="00A8041C">
      <w:pPr>
        <w:widowControl w:val="0"/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21" w:rsidRPr="00A8041C" w:rsidRDefault="00511B21">
      <w:pPr>
        <w:rPr>
          <w:sz w:val="28"/>
          <w:szCs w:val="28"/>
        </w:rPr>
      </w:pPr>
    </w:p>
    <w:sectPr w:rsidR="00511B21" w:rsidRPr="00A8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4E8B">
      <w:pPr>
        <w:spacing w:after="0" w:line="240" w:lineRule="auto"/>
      </w:pPr>
      <w:r>
        <w:separator/>
      </w:r>
    </w:p>
  </w:endnote>
  <w:endnote w:type="continuationSeparator" w:id="0">
    <w:p w:rsidR="00000000" w:rsidRDefault="003A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4E8B">
      <w:pPr>
        <w:spacing w:after="0" w:line="240" w:lineRule="auto"/>
      </w:pPr>
      <w:r>
        <w:separator/>
      </w:r>
    </w:p>
  </w:footnote>
  <w:footnote w:type="continuationSeparator" w:id="0">
    <w:p w:rsidR="00000000" w:rsidRDefault="003A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27" w:rsidRDefault="00A804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427" w:rsidRDefault="003A4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27" w:rsidRDefault="00A804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E8B">
      <w:rPr>
        <w:rStyle w:val="a5"/>
        <w:noProof/>
      </w:rPr>
      <w:t>2</w:t>
    </w:r>
    <w:r>
      <w:rPr>
        <w:rStyle w:val="a5"/>
      </w:rPr>
      <w:fldChar w:fldCharType="end"/>
    </w:r>
  </w:p>
  <w:p w:rsidR="00A86427" w:rsidRDefault="003A4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C0"/>
    <w:rsid w:val="000D4FC0"/>
    <w:rsid w:val="003A4E8B"/>
    <w:rsid w:val="00511B21"/>
    <w:rsid w:val="00A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41C"/>
  </w:style>
  <w:style w:type="character" w:styleId="a5">
    <w:name w:val="page number"/>
    <w:basedOn w:val="a0"/>
    <w:rsid w:val="00A8041C"/>
  </w:style>
  <w:style w:type="paragraph" w:styleId="a6">
    <w:name w:val="Balloon Text"/>
    <w:basedOn w:val="a"/>
    <w:link w:val="a7"/>
    <w:uiPriority w:val="99"/>
    <w:semiHidden/>
    <w:unhideWhenUsed/>
    <w:rsid w:val="00A8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41C"/>
  </w:style>
  <w:style w:type="character" w:styleId="a5">
    <w:name w:val="page number"/>
    <w:basedOn w:val="a0"/>
    <w:rsid w:val="00A8041C"/>
  </w:style>
  <w:style w:type="paragraph" w:styleId="a6">
    <w:name w:val="Balloon Text"/>
    <w:basedOn w:val="a"/>
    <w:link w:val="a7"/>
    <w:uiPriority w:val="99"/>
    <w:semiHidden/>
    <w:unhideWhenUsed/>
    <w:rsid w:val="00A8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3</cp:revision>
  <dcterms:created xsi:type="dcterms:W3CDTF">2020-01-10T08:30:00Z</dcterms:created>
  <dcterms:modified xsi:type="dcterms:W3CDTF">2020-01-11T03:43:00Z</dcterms:modified>
</cp:coreProperties>
</file>