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580552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F82928" wp14:editId="424FC59D">
            <wp:simplePos x="0" y="0"/>
            <wp:positionH relativeFrom="column">
              <wp:posOffset>2555875</wp:posOffset>
            </wp:positionH>
            <wp:positionV relativeFrom="paragraph">
              <wp:posOffset>-229235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52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СЛЮДЯНСК</w:t>
      </w:r>
      <w:r w:rsidR="00580552">
        <w:rPr>
          <w:rFonts w:ascii="Times New Roman" w:hAnsi="Times New Roman"/>
          <w:b/>
          <w:sz w:val="28"/>
          <w:szCs w:val="28"/>
        </w:rPr>
        <w:t>ОГО</w:t>
      </w:r>
    </w:p>
    <w:p w:rsidR="00CE1FDD" w:rsidRPr="00A40CEE" w:rsidRDefault="00580552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CE1FDD" w:rsidRPr="00A40CEE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580552" w:rsidRDefault="00580552" w:rsidP="00CE1FDD">
      <w:pPr>
        <w:rPr>
          <w:rFonts w:ascii="Times New Roman" w:eastAsia="Calibri" w:hAnsi="Times New Roman" w:cs="Times New Roman"/>
          <w:sz w:val="24"/>
          <w:szCs w:val="24"/>
        </w:rPr>
      </w:pPr>
    </w:p>
    <w:p w:rsidR="00CE1FDD" w:rsidRPr="00580552" w:rsidRDefault="00CE1FDD" w:rsidP="00CE1FDD">
      <w:pPr>
        <w:rPr>
          <w:rFonts w:ascii="Times New Roman" w:eastAsia="Calibri" w:hAnsi="Times New Roman" w:cs="Times New Roman"/>
          <w:sz w:val="24"/>
          <w:szCs w:val="24"/>
        </w:rPr>
      </w:pPr>
      <w:r w:rsidRPr="0058055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61DDB">
        <w:rPr>
          <w:rFonts w:ascii="Times New Roman" w:eastAsia="Calibri" w:hAnsi="Times New Roman" w:cs="Times New Roman"/>
          <w:sz w:val="24"/>
          <w:szCs w:val="24"/>
        </w:rPr>
        <w:t xml:space="preserve">05.08.2022 </w:t>
      </w:r>
      <w:r w:rsidRPr="0058055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D3D34" w:rsidRPr="00580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DDB">
        <w:rPr>
          <w:rFonts w:ascii="Times New Roman" w:eastAsia="Calibri" w:hAnsi="Times New Roman" w:cs="Times New Roman"/>
          <w:sz w:val="24"/>
          <w:szCs w:val="24"/>
        </w:rPr>
        <w:t>429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80552" w:rsidTr="00580552">
        <w:tc>
          <w:tcPr>
            <w:tcW w:w="4503" w:type="dxa"/>
          </w:tcPr>
          <w:p w:rsidR="00580552" w:rsidRDefault="00580552" w:rsidP="007F26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F26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2064F5" w:rsidRPr="007F26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 </w:t>
            </w:r>
            <w:r w:rsidR="007F26E0" w:rsidRPr="007F26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определения требований к закупаемым муниципальными органами и подведомственным им муниципальными казенными учреждениями, муниципальными бюджетными учреждениями </w:t>
            </w:r>
            <w:proofErr w:type="spellStart"/>
            <w:r w:rsidR="007F26E0" w:rsidRPr="007F26E0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Слюдянского</w:t>
            </w:r>
            <w:proofErr w:type="spellEnd"/>
            <w:r w:rsidR="007F26E0" w:rsidRPr="007F26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отдельным видам товаров, работ, услуг (в том числе предельные цены товаров, работ, услуг)</w:t>
            </w:r>
            <w:proofErr w:type="gramEnd"/>
          </w:p>
          <w:p w:rsidR="007F26E0" w:rsidRDefault="007F26E0" w:rsidP="007F26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8" w:type="dxa"/>
          </w:tcPr>
          <w:p w:rsidR="00580552" w:rsidRDefault="00580552" w:rsidP="00DB6D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24490" w:rsidRDefault="007F26E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4 статьи 19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1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="00F24490"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  <w:r w:rsidR="00F24490" w:rsidRPr="00F2449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F24490">
        <w:rPr>
          <w:rFonts w:ascii="Times New Roman" w:hAnsi="Times New Roman" w:cs="Times New Roman"/>
          <w:sz w:val="24"/>
          <w:szCs w:val="24"/>
        </w:rPr>
        <w:t>47,</w:t>
      </w:r>
      <w:r w:rsidR="00247FB7">
        <w:rPr>
          <w:rFonts w:ascii="Times New Roman" w:hAnsi="Times New Roman" w:cs="Times New Roman"/>
          <w:sz w:val="24"/>
          <w:szCs w:val="24"/>
        </w:rPr>
        <w:t xml:space="preserve"> </w:t>
      </w:r>
      <w:r w:rsidR="00F24490">
        <w:rPr>
          <w:rFonts w:ascii="Times New Roman" w:hAnsi="Times New Roman" w:cs="Times New Roman"/>
          <w:sz w:val="24"/>
          <w:szCs w:val="24"/>
        </w:rPr>
        <w:t>66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F24490">
        <w:rPr>
          <w:rFonts w:ascii="Times New Roman" w:hAnsi="Times New Roman" w:cs="Times New Roman"/>
          <w:sz w:val="24"/>
          <w:szCs w:val="24"/>
        </w:rPr>
        <w:t>Слюдянск</w:t>
      </w:r>
      <w:r w:rsidR="0058055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8055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244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0552">
        <w:rPr>
          <w:rFonts w:ascii="Times New Roman" w:hAnsi="Times New Roman" w:cs="Times New Roman"/>
          <w:sz w:val="24"/>
          <w:szCs w:val="24"/>
        </w:rPr>
        <w:t xml:space="preserve">а </w:t>
      </w:r>
      <w:r w:rsidR="00F24490">
        <w:rPr>
          <w:rFonts w:ascii="Times New Roman" w:hAnsi="Times New Roman" w:cs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от 30</w:t>
      </w:r>
      <w:r w:rsidR="00247FB7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24490">
        <w:rPr>
          <w:rFonts w:ascii="Times New Roman" w:hAnsi="Times New Roman" w:cs="Times New Roman"/>
          <w:sz w:val="24"/>
          <w:szCs w:val="24"/>
        </w:rPr>
        <w:t>2005 года № 303-п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</w:p>
    <w:p w:rsidR="00F24490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90" w:rsidRDefault="00F24490" w:rsidP="00F24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90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7F26E0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325A" w:rsidRPr="00F24490" w:rsidRDefault="001B325A" w:rsidP="00F24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90" w:rsidRDefault="001B325A" w:rsidP="001B32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муниципальными органами и подведомственным им муниципальными казенными учреждениями, муниципальными бюджетными учреждениями </w:t>
      </w:r>
      <w:proofErr w:type="spellStart"/>
      <w:r w:rsidR="007F26E0" w:rsidRPr="007F26E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F26E0" w:rsidRPr="007F26E0">
        <w:rPr>
          <w:rFonts w:ascii="Times New Roman" w:hAnsi="Times New Roman" w:cs="Times New Roman"/>
          <w:sz w:val="24"/>
          <w:szCs w:val="24"/>
        </w:rPr>
        <w:t xml:space="preserve"> муниципального района отдельным видам товаров, работ, услуг (в том числе предельные цены товаров, работ, услуг)</w:t>
      </w:r>
      <w:r w:rsidR="007F26E0">
        <w:rPr>
          <w:rFonts w:ascii="Times New Roman" w:hAnsi="Times New Roman" w:cs="Times New Roman"/>
          <w:sz w:val="24"/>
          <w:szCs w:val="24"/>
        </w:rPr>
        <w:t xml:space="preserve"> </w:t>
      </w:r>
      <w:r w:rsidR="002B1006">
        <w:rPr>
          <w:rFonts w:ascii="Times New Roman" w:hAnsi="Times New Roman" w:cs="Times New Roman"/>
          <w:sz w:val="24"/>
          <w:szCs w:val="24"/>
        </w:rPr>
        <w:t>(Прилагаются)</w:t>
      </w:r>
      <w:r w:rsidR="00F24490" w:rsidRPr="00F24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25A" w:rsidRPr="00F24490" w:rsidRDefault="001B325A" w:rsidP="001B32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2.Муниципальным органам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57258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proofErr w:type="spellStart"/>
      <w:r w:rsidR="00A5725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57258">
        <w:rPr>
          <w:rFonts w:ascii="Times New Roman" w:hAnsi="Times New Roman" w:cs="Times New Roman"/>
          <w:sz w:val="24"/>
          <w:szCs w:val="24"/>
        </w:rPr>
        <w:t xml:space="preserve"> муниципального района, Контрольно-счетная палата </w:t>
      </w:r>
      <w:proofErr w:type="spellStart"/>
      <w:r w:rsidR="00A5725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57258">
        <w:rPr>
          <w:rFonts w:ascii="Times New Roman" w:hAnsi="Times New Roman" w:cs="Times New Roman"/>
          <w:sz w:val="24"/>
          <w:szCs w:val="24"/>
        </w:rPr>
        <w:t xml:space="preserve"> муниципального района, Дума </w:t>
      </w:r>
      <w:proofErr w:type="spellStart"/>
      <w:r w:rsidR="00A5725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57258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A572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двух месяцев с даты подписания настоящего постановления утвердить требования к закупаемым </w:t>
      </w:r>
      <w:r w:rsidRPr="007F26E0">
        <w:rPr>
          <w:rFonts w:ascii="Times New Roman" w:hAnsi="Times New Roman" w:cs="Times New Roman"/>
          <w:sz w:val="24"/>
          <w:szCs w:val="24"/>
        </w:rPr>
        <w:t xml:space="preserve">муниципальными органами и подведомственным им муниципальными казенными учреждениями, муниципальными бюджетными учреждениями </w:t>
      </w:r>
      <w:proofErr w:type="spellStart"/>
      <w:r w:rsidRPr="007F26E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7F26E0">
        <w:rPr>
          <w:rFonts w:ascii="Times New Roman" w:hAnsi="Times New Roman" w:cs="Times New Roman"/>
          <w:sz w:val="24"/>
          <w:szCs w:val="24"/>
        </w:rPr>
        <w:t xml:space="preserve"> муниципального района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552" w:rsidRDefault="001B325A" w:rsidP="00A572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0552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58055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80552">
        <w:rPr>
          <w:rFonts w:ascii="Times New Roman" w:hAnsi="Times New Roman" w:cs="Times New Roman"/>
          <w:sz w:val="24"/>
          <w:szCs w:val="24"/>
        </w:rPr>
        <w:t xml:space="preserve"> район от 2</w:t>
      </w:r>
      <w:r w:rsidR="007F26E0">
        <w:rPr>
          <w:rFonts w:ascii="Times New Roman" w:hAnsi="Times New Roman" w:cs="Times New Roman"/>
          <w:sz w:val="24"/>
          <w:szCs w:val="24"/>
        </w:rPr>
        <w:t>3</w:t>
      </w:r>
      <w:r w:rsidR="00580552">
        <w:rPr>
          <w:rFonts w:ascii="Times New Roman" w:hAnsi="Times New Roman" w:cs="Times New Roman"/>
          <w:sz w:val="24"/>
          <w:szCs w:val="24"/>
        </w:rPr>
        <w:t>.</w:t>
      </w:r>
      <w:r w:rsidR="007F26E0">
        <w:rPr>
          <w:rFonts w:ascii="Times New Roman" w:hAnsi="Times New Roman" w:cs="Times New Roman"/>
          <w:sz w:val="24"/>
          <w:szCs w:val="24"/>
        </w:rPr>
        <w:t>12</w:t>
      </w:r>
      <w:r w:rsidR="00580552"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7F26E0">
        <w:rPr>
          <w:rFonts w:ascii="Times New Roman" w:hAnsi="Times New Roman" w:cs="Times New Roman"/>
          <w:sz w:val="24"/>
          <w:szCs w:val="24"/>
        </w:rPr>
        <w:t>535</w:t>
      </w:r>
      <w:r w:rsidR="00580552">
        <w:rPr>
          <w:rFonts w:ascii="Times New Roman" w:hAnsi="Times New Roman" w:cs="Times New Roman"/>
          <w:sz w:val="24"/>
          <w:szCs w:val="24"/>
        </w:rPr>
        <w:t xml:space="preserve"> «</w:t>
      </w:r>
      <w:r w:rsidR="007F26E0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требований к закупаемым муниципальными органами </w:t>
      </w:r>
      <w:proofErr w:type="spellStart"/>
      <w:r w:rsidR="007F26E0"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 w:rsidR="007F26E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7F26E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F26E0">
        <w:rPr>
          <w:rFonts w:ascii="Times New Roman" w:hAnsi="Times New Roman" w:cs="Times New Roman"/>
          <w:sz w:val="24"/>
          <w:szCs w:val="24"/>
        </w:rPr>
        <w:t xml:space="preserve"> район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  <w:r w:rsidR="002B1006">
        <w:rPr>
          <w:rFonts w:ascii="Times New Roman" w:hAnsi="Times New Roman" w:cs="Times New Roman"/>
          <w:sz w:val="24"/>
          <w:szCs w:val="24"/>
        </w:rPr>
        <w:t>».</w:t>
      </w:r>
    </w:p>
    <w:p w:rsidR="00F24490" w:rsidRPr="00F24490" w:rsidRDefault="00A57258" w:rsidP="00A57258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805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специальном выпуске </w:t>
      </w:r>
      <w:r w:rsidR="00F24490" w:rsidRPr="00F24490">
        <w:rPr>
          <w:rFonts w:ascii="Times New Roman" w:hAnsi="Times New Roman" w:cs="Times New Roman"/>
          <w:sz w:val="24"/>
          <w:szCs w:val="24"/>
        </w:rPr>
        <w:t>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 "С</w:t>
      </w:r>
      <w:r w:rsidR="00F24490">
        <w:rPr>
          <w:rFonts w:ascii="Times New Roman" w:hAnsi="Times New Roman" w:cs="Times New Roman"/>
          <w:sz w:val="24"/>
          <w:szCs w:val="24"/>
        </w:rPr>
        <w:t>лавное море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администрации </w:t>
      </w:r>
      <w:proofErr w:type="spellStart"/>
      <w:r w:rsidR="00F24490">
        <w:rPr>
          <w:rFonts w:ascii="Times New Roman" w:hAnsi="Times New Roman" w:cs="Times New Roman"/>
          <w:sz w:val="24"/>
          <w:szCs w:val="24"/>
        </w:rPr>
        <w:t>Слюдянск</w:t>
      </w:r>
      <w:r w:rsidR="00A6007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600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44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0079">
        <w:rPr>
          <w:rFonts w:ascii="Times New Roman" w:hAnsi="Times New Roman" w:cs="Times New Roman"/>
          <w:sz w:val="24"/>
          <w:szCs w:val="24"/>
        </w:rPr>
        <w:t>а</w:t>
      </w:r>
      <w:r w:rsidR="00F24490">
        <w:rPr>
          <w:rFonts w:ascii="Times New Roman" w:hAnsi="Times New Roman" w:cs="Times New Roman"/>
          <w:sz w:val="24"/>
          <w:szCs w:val="24"/>
        </w:rPr>
        <w:t xml:space="preserve"> </w:t>
      </w:r>
      <w:r w:rsidR="00F24490" w:rsidRPr="00F24490">
        <w:rPr>
          <w:rFonts w:ascii="Times New Roman" w:hAnsi="Times New Roman" w:cs="Times New Roman"/>
          <w:sz w:val="24"/>
          <w:szCs w:val="24"/>
        </w:rPr>
        <w:t>в</w:t>
      </w:r>
      <w:r w:rsidR="00AF3E98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2B1006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AF3E98">
        <w:rPr>
          <w:rFonts w:ascii="Times New Roman" w:hAnsi="Times New Roman" w:cs="Times New Roman"/>
          <w:sz w:val="24"/>
          <w:szCs w:val="24"/>
        </w:rPr>
        <w:t>»</w:t>
      </w:r>
      <w:r w:rsidR="00F24490" w:rsidRPr="00F24490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A57258" w:rsidP="00A572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4490" w:rsidRPr="00F244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244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44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</w:t>
      </w:r>
      <w:r w:rsidR="00BA5F7D">
        <w:rPr>
          <w:rFonts w:ascii="Times New Roman" w:hAnsi="Times New Roman" w:cs="Times New Roman"/>
          <w:sz w:val="24"/>
          <w:szCs w:val="24"/>
        </w:rPr>
        <w:t xml:space="preserve">це-мэра, первого заместителя мэра </w:t>
      </w:r>
      <w:proofErr w:type="spellStart"/>
      <w:r w:rsidR="00BA5F7D">
        <w:rPr>
          <w:rFonts w:ascii="Times New Roman" w:hAnsi="Times New Roman" w:cs="Times New Roman"/>
          <w:sz w:val="24"/>
          <w:szCs w:val="24"/>
        </w:rPr>
        <w:t>Слюдянск</w:t>
      </w:r>
      <w:r w:rsidR="002B100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B100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A5F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1006">
        <w:rPr>
          <w:rFonts w:ascii="Times New Roman" w:hAnsi="Times New Roman" w:cs="Times New Roman"/>
          <w:sz w:val="24"/>
          <w:szCs w:val="24"/>
        </w:rPr>
        <w:t>а</w:t>
      </w:r>
      <w:r w:rsidR="00BA5F7D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="00BA5F7D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BA5F7D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006" w:rsidRDefault="00247FB7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эр </w:t>
      </w:r>
      <w:proofErr w:type="spellStart"/>
      <w:r w:rsidR="002B1006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</w:p>
    <w:p w:rsidR="00CE1FDD" w:rsidRPr="00CE1FDD" w:rsidRDefault="002B1006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247FB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47F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Шульц</w:t>
      </w: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F26E0" w:rsidRDefault="007F26E0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lastRenderedPageBreak/>
        <w:t>Приложение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к постановлению администрации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spellStart"/>
      <w:r w:rsidRPr="00D71D0F">
        <w:rPr>
          <w:rFonts w:ascii="Times New Roman" w:hAnsi="Times New Roman" w:cs="Times New Roman"/>
        </w:rPr>
        <w:t>Слюдянск</w:t>
      </w:r>
      <w:r w:rsidR="00EA0AC2">
        <w:rPr>
          <w:rFonts w:ascii="Times New Roman" w:hAnsi="Times New Roman" w:cs="Times New Roman"/>
        </w:rPr>
        <w:t>ого</w:t>
      </w:r>
      <w:proofErr w:type="spellEnd"/>
      <w:r w:rsidR="00EA0AC2">
        <w:rPr>
          <w:rFonts w:ascii="Times New Roman" w:hAnsi="Times New Roman" w:cs="Times New Roman"/>
        </w:rPr>
        <w:t xml:space="preserve"> муниципального</w:t>
      </w:r>
      <w:r w:rsidRPr="00D71D0F">
        <w:rPr>
          <w:rFonts w:ascii="Times New Roman" w:hAnsi="Times New Roman" w:cs="Times New Roman"/>
        </w:rPr>
        <w:t xml:space="preserve"> район</w:t>
      </w:r>
      <w:r w:rsidR="00EA0AC2">
        <w:rPr>
          <w:rFonts w:ascii="Times New Roman" w:hAnsi="Times New Roman" w:cs="Times New Roman"/>
        </w:rPr>
        <w:t>а</w:t>
      </w:r>
      <w:r w:rsidRPr="00D71D0F">
        <w:rPr>
          <w:rFonts w:ascii="Times New Roman" w:hAnsi="Times New Roman" w:cs="Times New Roman"/>
        </w:rPr>
        <w:t xml:space="preserve"> </w:t>
      </w:r>
    </w:p>
    <w:p w:rsidR="00CE1FDD" w:rsidRPr="00D71D0F" w:rsidRDefault="001C4E2B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о</w:t>
      </w:r>
      <w:r w:rsidR="00CE1FDD" w:rsidRPr="00D71D0F">
        <w:rPr>
          <w:rFonts w:ascii="Times New Roman" w:hAnsi="Times New Roman" w:cs="Times New Roman"/>
        </w:rPr>
        <w:t xml:space="preserve">т </w:t>
      </w:r>
      <w:r w:rsidR="00261DDB">
        <w:rPr>
          <w:rFonts w:ascii="Times New Roman" w:hAnsi="Times New Roman" w:cs="Times New Roman"/>
        </w:rPr>
        <w:t>05.08.2022</w:t>
      </w:r>
      <w:r w:rsidR="00BD3D34">
        <w:rPr>
          <w:rFonts w:ascii="Times New Roman" w:hAnsi="Times New Roman" w:cs="Times New Roman"/>
        </w:rPr>
        <w:t xml:space="preserve"> № </w:t>
      </w:r>
      <w:r w:rsidR="00261DDB">
        <w:rPr>
          <w:rFonts w:ascii="Times New Roman" w:hAnsi="Times New Roman" w:cs="Times New Roman"/>
        </w:rPr>
        <w:t>429</w:t>
      </w:r>
    </w:p>
    <w:p w:rsidR="00CE1FDD" w:rsidRPr="00D71D0F" w:rsidRDefault="00CE1FDD" w:rsidP="007F26E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24490" w:rsidRDefault="007F26E0" w:rsidP="007F2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26E0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МУНИЦИПАЛЬНЫМИ ОРГАНАМИ И ПОДВЕДОМСТВЕННЫМ ИМ МУНИЦИПАЛЬНЫМИ КАЗЕННЫМИ УЧРЕЖДЕНИЯМИ, МУНИЦИПАЛЬНЫМИ БЮДЖЕТНЫМИ УЧРЕЖДЕНИЯМИ И СЛЮДЯНСКОГО МУНИЦИПАЛЬНОГО РАЙОНА ОТДЕЛЬНЫМ ВИДАМ ТОВАРОВ, РАБОТ, УСЛУГ (В ТОМ ЧИСЛЕ ПРЕДЕЛЬНЫЕ ЦЕНЫ ТОВАРОВ, РАБОТ, УСЛУГ)</w:t>
      </w:r>
      <w:proofErr w:type="gramEnd"/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7F26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26E0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F26E0">
        <w:rPr>
          <w:rFonts w:ascii="Times New Roman" w:hAnsi="Times New Roman" w:cs="Times New Roman"/>
          <w:sz w:val="24"/>
          <w:szCs w:val="24"/>
        </w:rPr>
        <w:t xml:space="preserve">и подведомственными указанным органам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казенными учреждениями,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бюджетными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0E7A">
        <w:rPr>
          <w:rFonts w:ascii="Times New Roman" w:hAnsi="Times New Roman" w:cs="Times New Roman"/>
          <w:sz w:val="24"/>
          <w:szCs w:val="24"/>
        </w:rPr>
        <w:t xml:space="preserve"> (далее – подведомственные организации)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  <w:proofErr w:type="gramEnd"/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утверждают определенные в соответствии с настоящими Правилами требования к закупаемым ими и подведомственными </w:t>
      </w:r>
      <w:r w:rsidR="00935DDF">
        <w:rPr>
          <w:rFonts w:ascii="Times New Roman" w:hAnsi="Times New Roman" w:cs="Times New Roman"/>
          <w:sz w:val="24"/>
          <w:szCs w:val="24"/>
        </w:rPr>
        <w:t>организациями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в виде </w:t>
      </w:r>
      <w:hyperlink w:anchor="Par106" w:tooltip="ПЕРЕЧЕНЬ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по форме</w:t>
      </w:r>
      <w:proofErr w:type="gramEnd"/>
      <w:r w:rsidRPr="007F26E0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настоящим Правилам (далее - ведомственный перечень).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3. Ведомственный перечень формируется на основании обязательного </w:t>
      </w:r>
      <w:hyperlink w:anchor="Par198" w:tooltip="ОБЯЗАТЕЛЬНЫЙ ПЕРЕЧЕНЬ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- обязательный перечень).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учетом: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12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статьи 33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13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F0E7A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proofErr w:type="spellStart"/>
      <w:r w:rsidR="00BF0E7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0E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E0">
        <w:rPr>
          <w:rFonts w:ascii="Times New Roman" w:hAnsi="Times New Roman" w:cs="Times New Roman"/>
          <w:sz w:val="24"/>
          <w:szCs w:val="24"/>
        </w:rPr>
        <w:t xml:space="preserve">1) с учетом категорий и (или) групп должностей работников </w:t>
      </w:r>
      <w:r w:rsidR="00BF0E7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BF0E7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0E7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F26E0">
        <w:rPr>
          <w:rFonts w:ascii="Times New Roman" w:hAnsi="Times New Roman" w:cs="Times New Roman"/>
          <w:sz w:val="24"/>
          <w:szCs w:val="24"/>
        </w:rPr>
        <w:t xml:space="preserve">и подведомственных им </w:t>
      </w:r>
      <w:r w:rsidR="00935DDF">
        <w:rPr>
          <w:rFonts w:ascii="Times New Roman" w:hAnsi="Times New Roman" w:cs="Times New Roman"/>
          <w:sz w:val="24"/>
          <w:szCs w:val="24"/>
        </w:rPr>
        <w:t>организациям</w:t>
      </w:r>
      <w:r w:rsidRPr="007F26E0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 w:rsidR="00BF0E7A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proofErr w:type="spellStart"/>
      <w:r w:rsidR="00BF0E7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0E7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F0E7A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(включая подведомственные </w:t>
      </w:r>
      <w:r w:rsidR="00BF0E7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F26E0">
        <w:rPr>
          <w:rFonts w:ascii="Times New Roman" w:hAnsi="Times New Roman" w:cs="Times New Roman"/>
          <w:sz w:val="24"/>
          <w:szCs w:val="24"/>
        </w:rPr>
        <w:t xml:space="preserve">казенные учреждения), утвержденными нормативным правовым актом </w:t>
      </w:r>
      <w:r w:rsidR="00BF0E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F0E7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0E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(далее - Правила определения нормативных затрат), определяются с учетом категорий</w:t>
      </w:r>
      <w:proofErr w:type="gramEnd"/>
      <w:r w:rsidRPr="007F26E0">
        <w:rPr>
          <w:rFonts w:ascii="Times New Roman" w:hAnsi="Times New Roman" w:cs="Times New Roman"/>
          <w:sz w:val="24"/>
          <w:szCs w:val="24"/>
        </w:rPr>
        <w:t xml:space="preserve"> и (или) групп должностей работников;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2) с учетом категорий и (или) групп должностей работников </w:t>
      </w:r>
      <w:r w:rsidR="00BF0E7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BF0E7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0E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и подведомственных им</w:t>
      </w:r>
      <w:r w:rsidR="00935DDF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7F26E0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BF0E7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="00BF0E7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0E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>.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D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C1ADE">
        <w:rPr>
          <w:rFonts w:ascii="Times New Roman" w:hAnsi="Times New Roman" w:cs="Times New Roman"/>
          <w:sz w:val="24"/>
          <w:szCs w:val="24"/>
        </w:rPr>
        <w:t>Значения потребительских</w:t>
      </w:r>
      <w:r w:rsidRPr="007F26E0">
        <w:rPr>
          <w:rFonts w:ascii="Times New Roman" w:hAnsi="Times New Roman" w:cs="Times New Roman"/>
          <w:sz w:val="24"/>
          <w:szCs w:val="24"/>
        </w:rPr>
        <w:t xml:space="preserve">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</w:t>
      </w:r>
      <w:r w:rsidR="00935DD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F26E0">
        <w:rPr>
          <w:rFonts w:ascii="Times New Roman" w:hAnsi="Times New Roman" w:cs="Times New Roman"/>
          <w:sz w:val="24"/>
          <w:szCs w:val="24"/>
        </w:rPr>
        <w:t xml:space="preserve">казенных учреждений, </w:t>
      </w:r>
      <w:r w:rsidR="00935DD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F26E0">
        <w:rPr>
          <w:rFonts w:ascii="Times New Roman" w:hAnsi="Times New Roman" w:cs="Times New Roman"/>
          <w:sz w:val="24"/>
          <w:szCs w:val="24"/>
        </w:rPr>
        <w:t xml:space="preserve">бюджетных учреждений и </w:t>
      </w:r>
      <w:r w:rsidR="00935DDF">
        <w:rPr>
          <w:rFonts w:ascii="Times New Roman" w:hAnsi="Times New Roman" w:cs="Times New Roman"/>
          <w:sz w:val="24"/>
          <w:szCs w:val="24"/>
        </w:rPr>
        <w:t>муниципальных</w:t>
      </w:r>
      <w:r w:rsidRPr="007F26E0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proofErr w:type="spellStart"/>
      <w:r w:rsidR="00935DD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35D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935DDF">
        <w:rPr>
          <w:rFonts w:ascii="Times New Roman" w:hAnsi="Times New Roman" w:cs="Times New Roman"/>
          <w:sz w:val="24"/>
          <w:szCs w:val="24"/>
        </w:rPr>
        <w:t>муниципальному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935DD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35D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>, не могут превышать (если установлено верхнее предельное значение) или быть ниже (если установлено нижнее предельное</w:t>
      </w:r>
      <w:proofErr w:type="gramEnd"/>
      <w:r w:rsidRPr="007F26E0">
        <w:rPr>
          <w:rFonts w:ascii="Times New Roman" w:hAnsi="Times New Roman" w:cs="Times New Roman"/>
          <w:sz w:val="24"/>
          <w:szCs w:val="24"/>
        </w:rPr>
        <w:t xml:space="preserve">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</w:t>
      </w:r>
      <w:proofErr w:type="gramStart"/>
      <w:r w:rsidRPr="007F26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26E0">
        <w:rPr>
          <w:rFonts w:ascii="Times New Roman" w:hAnsi="Times New Roman" w:cs="Times New Roman"/>
          <w:sz w:val="24"/>
          <w:szCs w:val="24"/>
        </w:rPr>
        <w:t>:</w:t>
      </w:r>
    </w:p>
    <w:p w:rsidR="007F26E0" w:rsidRPr="00CC1ADE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ADE">
        <w:rPr>
          <w:rFonts w:ascii="Times New Roman" w:hAnsi="Times New Roman" w:cs="Times New Roman"/>
          <w:sz w:val="24"/>
          <w:szCs w:val="24"/>
        </w:rPr>
        <w:t xml:space="preserve">1) </w:t>
      </w:r>
      <w:r w:rsidR="00935DDF" w:rsidRPr="00CC1A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C1ADE">
        <w:rPr>
          <w:rFonts w:ascii="Times New Roman" w:hAnsi="Times New Roman" w:cs="Times New Roman"/>
          <w:sz w:val="24"/>
          <w:szCs w:val="24"/>
        </w:rPr>
        <w:t xml:space="preserve">служащего, </w:t>
      </w:r>
      <w:r w:rsidR="00CC1ADE" w:rsidRPr="00CC1ADE">
        <w:rPr>
          <w:rFonts w:ascii="Times New Roman" w:hAnsi="Times New Roman" w:cs="Times New Roman"/>
          <w:sz w:val="24"/>
          <w:szCs w:val="24"/>
        </w:rPr>
        <w:t>относящегося к главной должности муниципальной службы</w:t>
      </w:r>
      <w:r w:rsidRPr="00CC1ADE">
        <w:rPr>
          <w:rFonts w:ascii="Times New Roman" w:hAnsi="Times New Roman" w:cs="Times New Roman"/>
          <w:sz w:val="24"/>
          <w:szCs w:val="24"/>
        </w:rPr>
        <w:t xml:space="preserve">, - в отношении руководителей (заместителей руководителей) </w:t>
      </w:r>
      <w:r w:rsidR="00CC1ADE" w:rsidRPr="00CC1AD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C1ADE">
        <w:rPr>
          <w:rFonts w:ascii="Times New Roman" w:hAnsi="Times New Roman" w:cs="Times New Roman"/>
          <w:sz w:val="24"/>
          <w:szCs w:val="24"/>
        </w:rPr>
        <w:t xml:space="preserve">казенных учреждений, </w:t>
      </w:r>
      <w:r w:rsidR="00CC1ADE" w:rsidRPr="00CC1AD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C1ADE">
        <w:rPr>
          <w:rFonts w:ascii="Times New Roman" w:hAnsi="Times New Roman" w:cs="Times New Roman"/>
          <w:sz w:val="24"/>
          <w:szCs w:val="24"/>
        </w:rPr>
        <w:t xml:space="preserve">бюджетных учреждений и </w:t>
      </w:r>
      <w:r w:rsidR="00CC1ADE" w:rsidRPr="00CC1AD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C1ADE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proofErr w:type="spellStart"/>
      <w:r w:rsidR="00CC1ADE" w:rsidRPr="00CC1A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C1ADE" w:rsidRPr="00CC1A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C1ADE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CC1ADE" w:rsidRPr="00CC1ADE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CC1ADE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CC1ADE" w:rsidRPr="00CC1A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C1ADE" w:rsidRPr="00CC1A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C1A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93A">
        <w:rPr>
          <w:rFonts w:ascii="Times New Roman" w:hAnsi="Times New Roman" w:cs="Times New Roman"/>
          <w:sz w:val="24"/>
          <w:szCs w:val="24"/>
        </w:rPr>
        <w:t xml:space="preserve">2) </w:t>
      </w:r>
      <w:r w:rsidR="00CC1ADE" w:rsidRPr="000B69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B693A">
        <w:rPr>
          <w:rFonts w:ascii="Times New Roman" w:hAnsi="Times New Roman" w:cs="Times New Roman"/>
          <w:sz w:val="24"/>
          <w:szCs w:val="24"/>
        </w:rPr>
        <w:t xml:space="preserve">служащего, </w:t>
      </w:r>
      <w:r w:rsidR="00CC1ADE" w:rsidRPr="000B693A">
        <w:rPr>
          <w:rFonts w:ascii="Times New Roman" w:hAnsi="Times New Roman" w:cs="Times New Roman"/>
          <w:sz w:val="24"/>
          <w:szCs w:val="24"/>
        </w:rPr>
        <w:t>относящегося к ведущей должности муниципальной службы</w:t>
      </w:r>
      <w:r w:rsidRPr="000B693A">
        <w:rPr>
          <w:rFonts w:ascii="Times New Roman" w:hAnsi="Times New Roman" w:cs="Times New Roman"/>
          <w:sz w:val="24"/>
          <w:szCs w:val="24"/>
        </w:rPr>
        <w:t xml:space="preserve">, - в отношении работников </w:t>
      </w:r>
      <w:r w:rsidR="000B693A" w:rsidRPr="000B69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B693A">
        <w:rPr>
          <w:rFonts w:ascii="Times New Roman" w:hAnsi="Times New Roman" w:cs="Times New Roman"/>
          <w:sz w:val="24"/>
          <w:szCs w:val="24"/>
        </w:rPr>
        <w:t xml:space="preserve">казенных учреждений, </w:t>
      </w:r>
      <w:r w:rsidR="000B693A" w:rsidRPr="000B693A">
        <w:rPr>
          <w:rFonts w:ascii="Times New Roman" w:hAnsi="Times New Roman" w:cs="Times New Roman"/>
          <w:sz w:val="24"/>
          <w:szCs w:val="24"/>
        </w:rPr>
        <w:t>муниципальных бюджетных учреждений и муниципальных</w:t>
      </w:r>
      <w:r w:rsidRPr="000B693A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proofErr w:type="spellStart"/>
      <w:r w:rsidR="000B693A" w:rsidRPr="000B693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B693A" w:rsidRPr="000B6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693A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0B693A" w:rsidRPr="000B693A">
        <w:rPr>
          <w:rFonts w:ascii="Times New Roman" w:hAnsi="Times New Roman" w:cs="Times New Roman"/>
          <w:sz w:val="24"/>
          <w:szCs w:val="24"/>
        </w:rPr>
        <w:t>муниципальному</w:t>
      </w:r>
      <w:r w:rsidRPr="000B693A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0B693A" w:rsidRPr="000B693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B693A" w:rsidRPr="000B6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69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7F26E0">
        <w:rPr>
          <w:rFonts w:ascii="Times New Roman" w:hAnsi="Times New Roman" w:cs="Times New Roman"/>
          <w:sz w:val="24"/>
          <w:szCs w:val="24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E0">
        <w:rPr>
          <w:rFonts w:ascii="Times New Roman" w:hAnsi="Times New Roman" w:cs="Times New Roman"/>
          <w:sz w:val="24"/>
          <w:szCs w:val="24"/>
        </w:rPr>
        <w:t xml:space="preserve">1) доля оплаты по отдельному виду товаров, работ, услуг для обеспечения </w:t>
      </w:r>
      <w:r w:rsidR="001D2285">
        <w:rPr>
          <w:rFonts w:ascii="Times New Roman" w:hAnsi="Times New Roman" w:cs="Times New Roman"/>
          <w:sz w:val="24"/>
          <w:szCs w:val="24"/>
        </w:rPr>
        <w:t>муниципальных</w:t>
      </w:r>
      <w:r w:rsidRPr="007F26E0">
        <w:rPr>
          <w:rFonts w:ascii="Times New Roman" w:hAnsi="Times New Roman" w:cs="Times New Roman"/>
          <w:sz w:val="24"/>
          <w:szCs w:val="24"/>
        </w:rPr>
        <w:t xml:space="preserve"> нужд </w:t>
      </w:r>
      <w:proofErr w:type="spellStart"/>
      <w:r w:rsidR="001D228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228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1D2285">
        <w:rPr>
          <w:rFonts w:ascii="Times New Roman" w:hAnsi="Times New Roman" w:cs="Times New Roman"/>
          <w:sz w:val="24"/>
          <w:szCs w:val="24"/>
        </w:rPr>
        <w:t>муниципальным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="001D228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2285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 подведомственными ему </w:t>
      </w:r>
      <w:r w:rsidR="001D228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казенными учреждениями, </w:t>
      </w:r>
      <w:r w:rsidR="001D228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бюджетными учреждениями и </w:t>
      </w:r>
      <w:r w:rsidR="001D228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7F26E0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proofErr w:type="spellStart"/>
      <w:r w:rsidR="001D228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228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в общем объеме оплаты по контрактам, включенным в указанные реестры (по графикам платежей), заключенным соответствующим </w:t>
      </w:r>
      <w:r w:rsidR="001D2285">
        <w:rPr>
          <w:rFonts w:ascii="Times New Roman" w:hAnsi="Times New Roman" w:cs="Times New Roman"/>
          <w:sz w:val="24"/>
          <w:szCs w:val="24"/>
        </w:rPr>
        <w:t>муниципальным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="001D228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228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7F26E0">
        <w:rPr>
          <w:rFonts w:ascii="Times New Roman" w:hAnsi="Times New Roman" w:cs="Times New Roman"/>
          <w:sz w:val="24"/>
          <w:szCs w:val="24"/>
        </w:rPr>
        <w:t xml:space="preserve"> </w:t>
      </w:r>
      <w:r w:rsidR="001D228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F26E0">
        <w:rPr>
          <w:rFonts w:ascii="Times New Roman" w:hAnsi="Times New Roman" w:cs="Times New Roman"/>
          <w:sz w:val="24"/>
          <w:szCs w:val="24"/>
        </w:rPr>
        <w:t xml:space="preserve">и подведомственными ему </w:t>
      </w:r>
      <w:r w:rsidR="001D228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казенными учреждениями, </w:t>
      </w:r>
      <w:r w:rsidR="001D2285">
        <w:rPr>
          <w:rFonts w:ascii="Times New Roman" w:hAnsi="Times New Roman" w:cs="Times New Roman"/>
          <w:sz w:val="24"/>
          <w:szCs w:val="24"/>
        </w:rPr>
        <w:t xml:space="preserve">муниципальными бюджетными учреждениями и 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  <w:proofErr w:type="spellStart"/>
      <w:r w:rsidR="001D228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228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>;</w:t>
      </w:r>
    </w:p>
    <w:p w:rsidR="007F26E0" w:rsidRPr="007F26E0" w:rsidRDefault="001D2285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контрактов муниципального 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 и подведомственных 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казенных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бюджетных учреждений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, заключенных в </w:t>
      </w:r>
      <w:r w:rsidR="007F26E0" w:rsidRPr="007F26E0">
        <w:rPr>
          <w:rFonts w:ascii="Times New Roman" w:hAnsi="Times New Roman" w:cs="Times New Roman"/>
          <w:sz w:val="24"/>
          <w:szCs w:val="24"/>
        </w:rPr>
        <w:lastRenderedPageBreak/>
        <w:t xml:space="preserve">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и подведомственных 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казенных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бюджетных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унитарных предприятий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F26E0" w:rsidRPr="007F26E0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1D228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F26E0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spellStart"/>
      <w:r w:rsidR="001D228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228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78" w:tooltip="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1D2285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proofErr w:type="spellStart"/>
      <w:r w:rsidR="001D228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228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F26E0">
        <w:rPr>
          <w:rFonts w:ascii="Times New Roman" w:hAnsi="Times New Roman" w:cs="Times New Roman"/>
          <w:sz w:val="24"/>
          <w:szCs w:val="24"/>
        </w:rPr>
        <w:t xml:space="preserve"> и подведомственными им </w:t>
      </w:r>
      <w:r w:rsidR="001D228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казенными учреждениями, </w:t>
      </w:r>
      <w:r w:rsidR="001D228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бюджетными учреждениями и </w:t>
      </w:r>
      <w:r w:rsidR="00CD32F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26E0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  <w:proofErr w:type="spellStart"/>
      <w:r w:rsidR="00CD32F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D32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F26E0">
        <w:rPr>
          <w:rFonts w:ascii="Times New Roman" w:hAnsi="Times New Roman" w:cs="Times New Roman"/>
          <w:sz w:val="24"/>
          <w:szCs w:val="24"/>
        </w:rPr>
        <w:t>закупок.</w:t>
      </w:r>
      <w:proofErr w:type="gramEnd"/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12. В целях формирования ведомственного перечня </w:t>
      </w:r>
      <w:r w:rsidR="00CD32F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F26E0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="00CD32F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D32F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78" w:tooltip="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13. </w:t>
      </w:r>
      <w:r w:rsidR="00CD32F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F26E0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spellStart"/>
      <w:r w:rsidR="00CD32F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D32F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F26E0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дополнительно включить в него: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1) отдельные виды товаров, работ, услуг, не указанные в обязательном перечне и не соответствующие критериям, установленным </w:t>
      </w:r>
      <w:hyperlink w:anchor="Par78" w:tooltip="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6E0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106" w:tooltip="ПЕРЕЧЕНЬ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приложения 1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F26E0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F26E0" w:rsidRPr="007F26E0" w:rsidRDefault="007F26E0" w:rsidP="007F26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6E0">
        <w:rPr>
          <w:rFonts w:ascii="Times New Roman" w:hAnsi="Times New Roman" w:cs="Times New Roman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6.06.2021){КонсультантПлюс}" w:history="1">
        <w:r w:rsidRPr="007F26E0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7F26E0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CD32F5" w:rsidRDefault="00CD32F5" w:rsidP="00A60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2F5" w:rsidRDefault="00CD32F5" w:rsidP="00A60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A60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A60079" w:rsidRDefault="00A60079" w:rsidP="00A60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2F5" w:rsidRDefault="00CD32F5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D3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079" w:rsidRDefault="00CD32F5" w:rsidP="00CD32F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61DDB" w:rsidRDefault="00261DDB" w:rsidP="00CD32F5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>к правилам определения</w:t>
      </w:r>
    </w:p>
    <w:p w:rsidR="00261DDB" w:rsidRDefault="00261DDB" w:rsidP="00CD32F5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требований к </w:t>
      </w:r>
      <w:proofErr w:type="gramStart"/>
      <w:r w:rsidRPr="00261DDB">
        <w:rPr>
          <w:rFonts w:ascii="Times New Roman" w:hAnsi="Times New Roman" w:cs="Times New Roman"/>
          <w:sz w:val="20"/>
          <w:szCs w:val="20"/>
        </w:rPr>
        <w:t>закупаемым</w:t>
      </w:r>
      <w:proofErr w:type="gramEnd"/>
      <w:r w:rsidRPr="00261DDB">
        <w:rPr>
          <w:rFonts w:ascii="Times New Roman" w:hAnsi="Times New Roman" w:cs="Times New Roman"/>
          <w:sz w:val="20"/>
          <w:szCs w:val="20"/>
        </w:rPr>
        <w:t xml:space="preserve"> муниципальными</w:t>
      </w:r>
    </w:p>
    <w:p w:rsidR="00261DDB" w:rsidRDefault="00261DDB" w:rsidP="00CD32F5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органами и </w:t>
      </w:r>
      <w:proofErr w:type="gramStart"/>
      <w:r w:rsidRPr="00261DDB">
        <w:rPr>
          <w:rFonts w:ascii="Times New Roman" w:hAnsi="Times New Roman" w:cs="Times New Roman"/>
          <w:sz w:val="20"/>
          <w:szCs w:val="20"/>
        </w:rPr>
        <w:t>подведомственным</w:t>
      </w:r>
      <w:proofErr w:type="gramEnd"/>
      <w:r w:rsidRPr="00261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DDB" w:rsidRDefault="00261DDB" w:rsidP="00CD32F5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>им муниципальными казенными учреждениями,</w:t>
      </w:r>
    </w:p>
    <w:p w:rsidR="00261DDB" w:rsidRDefault="00261DDB" w:rsidP="00CD32F5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муниципаль</w:t>
      </w:r>
      <w:r>
        <w:rPr>
          <w:rFonts w:ascii="Times New Roman" w:hAnsi="Times New Roman" w:cs="Times New Roman"/>
          <w:sz w:val="20"/>
          <w:szCs w:val="20"/>
        </w:rPr>
        <w:t>ными бюджетными учреждениями и</w:t>
      </w:r>
    </w:p>
    <w:p w:rsidR="00261DDB" w:rsidRDefault="00261DDB" w:rsidP="00CD32F5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r w:rsidRPr="00261DDB">
        <w:rPr>
          <w:rFonts w:ascii="Times New Roman" w:hAnsi="Times New Roman" w:cs="Times New Roman"/>
          <w:sz w:val="20"/>
          <w:szCs w:val="20"/>
        </w:rPr>
        <w:t>людянского</w:t>
      </w:r>
      <w:proofErr w:type="spellEnd"/>
      <w:r w:rsidRPr="00261DDB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61DDB" w:rsidRDefault="00261DDB" w:rsidP="00CD32F5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отдельным видам товаров, работ, услуг</w:t>
      </w:r>
    </w:p>
    <w:p w:rsidR="00261DDB" w:rsidRPr="00261DDB" w:rsidRDefault="00261DDB" w:rsidP="00CD32F5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(в том числе предельные цены товаров, работ, услуг) </w:t>
      </w:r>
    </w:p>
    <w:p w:rsidR="00CD32F5" w:rsidRDefault="00CD32F5" w:rsidP="00CD32F5">
      <w:pPr>
        <w:pStyle w:val="ConsPlusNormal"/>
        <w:jc w:val="center"/>
      </w:pPr>
    </w:p>
    <w:p w:rsidR="00CD32F5" w:rsidRPr="00184537" w:rsidRDefault="00CD32F5" w:rsidP="00CD32F5">
      <w:pPr>
        <w:pStyle w:val="ConsPlusNormal"/>
        <w:jc w:val="center"/>
        <w:rPr>
          <w:rFonts w:ascii="Times New Roman" w:hAnsi="Times New Roman" w:cs="Times New Roman"/>
        </w:rPr>
      </w:pPr>
      <w:r w:rsidRPr="00184537">
        <w:rPr>
          <w:rFonts w:ascii="Times New Roman" w:hAnsi="Times New Roman" w:cs="Times New Roman"/>
        </w:rPr>
        <w:t>ПЕРЕЧЕНЬ</w:t>
      </w:r>
    </w:p>
    <w:p w:rsidR="00CD32F5" w:rsidRPr="00184537" w:rsidRDefault="00CD32F5" w:rsidP="00CD32F5">
      <w:pPr>
        <w:pStyle w:val="ConsPlusNormal"/>
        <w:jc w:val="center"/>
        <w:rPr>
          <w:rFonts w:ascii="Times New Roman" w:hAnsi="Times New Roman" w:cs="Times New Roman"/>
        </w:rPr>
      </w:pPr>
      <w:r w:rsidRPr="00184537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CD32F5" w:rsidRPr="00184537" w:rsidRDefault="00CD32F5" w:rsidP="00CD32F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84537">
        <w:rPr>
          <w:rFonts w:ascii="Times New Roman" w:hAnsi="Times New Roman" w:cs="Times New Roman"/>
        </w:rPr>
        <w:t>СВОЙСТВА (В ТОМ ЧИСЛЕ КАЧЕСТВО) И ИНЫЕ ХАРАКТЕРИСТИКИ (В ТОМ</w:t>
      </w:r>
      <w:proofErr w:type="gramEnd"/>
    </w:p>
    <w:p w:rsidR="00CD32F5" w:rsidRPr="00184537" w:rsidRDefault="00CD32F5" w:rsidP="00CD32F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84537">
        <w:rPr>
          <w:rFonts w:ascii="Times New Roman" w:hAnsi="Times New Roman" w:cs="Times New Roman"/>
        </w:rPr>
        <w:t>ЧИСЛЕ ПРЕДЕЛЬНЫЕ ЦЕНЫ ТОВАРОВ, РАБОТ, УСЛУГ)</w:t>
      </w:r>
      <w:proofErr w:type="gramEnd"/>
    </w:p>
    <w:p w:rsidR="00A60079" w:rsidRPr="00184537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9"/>
        <w:gridCol w:w="1361"/>
        <w:gridCol w:w="769"/>
        <w:gridCol w:w="1215"/>
        <w:gridCol w:w="1684"/>
        <w:gridCol w:w="1714"/>
        <w:gridCol w:w="1684"/>
        <w:gridCol w:w="1714"/>
        <w:gridCol w:w="1714"/>
        <w:gridCol w:w="1819"/>
      </w:tblGrid>
      <w:tr w:rsidR="00CD32F5" w:rsidRPr="00184537" w:rsidTr="00CD32F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87"/>
            <w:bookmarkEnd w:id="2"/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845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1845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ОКПД 2 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цены), определенные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(далее - обязательный перечень) 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18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 w:rsidR="00184537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 органом </w:t>
            </w:r>
            <w:proofErr w:type="spellStart"/>
            <w:r w:rsidR="00184537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="0018453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2F5" w:rsidRPr="00184537" w:rsidTr="00CD32F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1845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18453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определенного в обязательном перечне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r:id="rId17" w:history="1">
              <w:r w:rsidRPr="001845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&lt;*&gt; </w:t>
              </w:r>
            </w:hyperlink>
          </w:p>
        </w:tc>
      </w:tr>
      <w:tr w:rsidR="00CD32F5" w:rsidRPr="00184537" w:rsidTr="00CD32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CD32F5" w:rsidRPr="00184537" w:rsidTr="00CD32F5">
        <w:tc>
          <w:tcPr>
            <w:tcW w:w="1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</w:t>
            </w:r>
          </w:p>
        </w:tc>
      </w:tr>
      <w:tr w:rsidR="00CD32F5" w:rsidRPr="00184537" w:rsidTr="00CD32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F5" w:rsidRPr="00184537" w:rsidTr="00CD32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F5" w:rsidRPr="00184537" w:rsidTr="00CD32F5">
        <w:tc>
          <w:tcPr>
            <w:tcW w:w="1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18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</w:t>
            </w:r>
            <w:r w:rsidR="0018453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</w:t>
            </w: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органом </w:t>
            </w:r>
            <w:proofErr w:type="spellStart"/>
            <w:r w:rsidR="00184537">
              <w:rPr>
                <w:rFonts w:ascii="Times New Roman" w:hAnsi="Times New Roman" w:cs="Times New Roman"/>
                <w:sz w:val="20"/>
                <w:szCs w:val="20"/>
              </w:rPr>
              <w:t>Слюдянского</w:t>
            </w:r>
            <w:proofErr w:type="spellEnd"/>
            <w:r w:rsidR="0018453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2F5" w:rsidRPr="00184537" w:rsidTr="00CD32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  <w:tr w:rsidR="00CD32F5" w:rsidRPr="00184537" w:rsidTr="00CD32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5" w:rsidRPr="00184537" w:rsidRDefault="00CD32F5" w:rsidP="00CD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3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</w:tr>
    </w:tbl>
    <w:p w:rsidR="00CD32F5" w:rsidRPr="00184537" w:rsidRDefault="00CD32F5" w:rsidP="00CD32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CD32F5" w:rsidRPr="00184537" w:rsidRDefault="00CD32F5" w:rsidP="00CD32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84537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услуг).</w:t>
      </w:r>
    </w:p>
    <w:p w:rsidR="00CD32F5" w:rsidRDefault="00CD32F5" w:rsidP="00CD32F5">
      <w:pPr>
        <w:pStyle w:val="ConsPlusNormal"/>
        <w:jc w:val="both"/>
      </w:pPr>
    </w:p>
    <w:p w:rsidR="00CD32F5" w:rsidRDefault="00CD32F5" w:rsidP="00CD32F5">
      <w:pPr>
        <w:pStyle w:val="ConsPlusNormal"/>
        <w:jc w:val="both"/>
      </w:pPr>
    </w:p>
    <w:p w:rsidR="00CD32F5" w:rsidRDefault="00CD32F5" w:rsidP="00CD32F5">
      <w:pPr>
        <w:pStyle w:val="ConsPlusNormal"/>
        <w:jc w:val="both"/>
      </w:pPr>
    </w:p>
    <w:p w:rsidR="00CD32F5" w:rsidRDefault="00CD32F5" w:rsidP="00CD32F5">
      <w:pPr>
        <w:pStyle w:val="ConsPlusNormal"/>
        <w:jc w:val="both"/>
      </w:pPr>
    </w:p>
    <w:p w:rsidR="00CD32F5" w:rsidRDefault="00CD32F5" w:rsidP="00CD32F5">
      <w:pPr>
        <w:pStyle w:val="ConsPlusNormal"/>
        <w:jc w:val="both"/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3592" w:rsidRDefault="00493592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57F29" w:rsidRDefault="00857F29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32F5" w:rsidRDefault="00CD32F5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84537">
        <w:rPr>
          <w:rFonts w:ascii="Times New Roman" w:hAnsi="Times New Roman" w:cs="Times New Roman"/>
        </w:rPr>
        <w:lastRenderedPageBreak/>
        <w:t>Приложение 2</w:t>
      </w:r>
    </w:p>
    <w:p w:rsidR="00261DDB" w:rsidRDefault="00261DDB" w:rsidP="00261DD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>к правилам определения</w:t>
      </w:r>
    </w:p>
    <w:p w:rsidR="00261DDB" w:rsidRDefault="00261DDB" w:rsidP="00261DD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требований к </w:t>
      </w:r>
      <w:proofErr w:type="gramStart"/>
      <w:r w:rsidRPr="00261DDB">
        <w:rPr>
          <w:rFonts w:ascii="Times New Roman" w:hAnsi="Times New Roman" w:cs="Times New Roman"/>
          <w:sz w:val="20"/>
          <w:szCs w:val="20"/>
        </w:rPr>
        <w:t>закупаемым</w:t>
      </w:r>
      <w:proofErr w:type="gramEnd"/>
      <w:r w:rsidRPr="00261DDB">
        <w:rPr>
          <w:rFonts w:ascii="Times New Roman" w:hAnsi="Times New Roman" w:cs="Times New Roman"/>
          <w:sz w:val="20"/>
          <w:szCs w:val="20"/>
        </w:rPr>
        <w:t xml:space="preserve"> муниципальными</w:t>
      </w:r>
    </w:p>
    <w:p w:rsidR="00261DDB" w:rsidRDefault="00261DDB" w:rsidP="00261DD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органами и </w:t>
      </w:r>
      <w:proofErr w:type="gramStart"/>
      <w:r w:rsidRPr="00261DDB">
        <w:rPr>
          <w:rFonts w:ascii="Times New Roman" w:hAnsi="Times New Roman" w:cs="Times New Roman"/>
          <w:sz w:val="20"/>
          <w:szCs w:val="20"/>
        </w:rPr>
        <w:t>подведомственным</w:t>
      </w:r>
      <w:proofErr w:type="gramEnd"/>
      <w:r w:rsidRPr="00261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DDB" w:rsidRDefault="00261DDB" w:rsidP="00261DD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>им муниципальными казенными учреждениями,</w:t>
      </w:r>
    </w:p>
    <w:p w:rsidR="00261DDB" w:rsidRDefault="00261DDB" w:rsidP="00261DD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муниципаль</w:t>
      </w:r>
      <w:r>
        <w:rPr>
          <w:rFonts w:ascii="Times New Roman" w:hAnsi="Times New Roman" w:cs="Times New Roman"/>
          <w:sz w:val="20"/>
          <w:szCs w:val="20"/>
        </w:rPr>
        <w:t>ными бюджетными учреждениями и</w:t>
      </w:r>
    </w:p>
    <w:p w:rsidR="00261DDB" w:rsidRDefault="00261DDB" w:rsidP="00261DD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r w:rsidRPr="00261DDB">
        <w:rPr>
          <w:rFonts w:ascii="Times New Roman" w:hAnsi="Times New Roman" w:cs="Times New Roman"/>
          <w:sz w:val="20"/>
          <w:szCs w:val="20"/>
        </w:rPr>
        <w:t>людянского</w:t>
      </w:r>
      <w:proofErr w:type="spellEnd"/>
      <w:r w:rsidRPr="00261DDB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61DDB" w:rsidRDefault="00261DDB" w:rsidP="00261DD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отдельным видам товаров, работ, услуг</w:t>
      </w:r>
    </w:p>
    <w:p w:rsidR="00261DDB" w:rsidRPr="00261DDB" w:rsidRDefault="00261DDB" w:rsidP="00261DD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61DDB">
        <w:rPr>
          <w:rFonts w:ascii="Times New Roman" w:hAnsi="Times New Roman" w:cs="Times New Roman"/>
          <w:sz w:val="20"/>
          <w:szCs w:val="20"/>
        </w:rPr>
        <w:t xml:space="preserve"> (в том числе предельные цены товаров, работ, услуг) </w:t>
      </w:r>
    </w:p>
    <w:p w:rsidR="00261DDB" w:rsidRPr="00184537" w:rsidRDefault="00261DDB" w:rsidP="00CD32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32F5" w:rsidRDefault="00CD32F5" w:rsidP="00CD32F5">
      <w:pPr>
        <w:pStyle w:val="ConsPlusNormal"/>
        <w:jc w:val="center"/>
        <w:rPr>
          <w:sz w:val="24"/>
          <w:szCs w:val="24"/>
        </w:rPr>
      </w:pPr>
    </w:p>
    <w:p w:rsidR="00493592" w:rsidRDefault="00493592" w:rsidP="004935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602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851"/>
        <w:gridCol w:w="2552"/>
        <w:gridCol w:w="2126"/>
        <w:gridCol w:w="1276"/>
        <w:gridCol w:w="1134"/>
        <w:gridCol w:w="1701"/>
        <w:gridCol w:w="1417"/>
        <w:gridCol w:w="1559"/>
        <w:gridCol w:w="1418"/>
        <w:gridCol w:w="1276"/>
      </w:tblGrid>
      <w:tr w:rsidR="00493592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6.06.2021){КонсультантПлюс}" w:history="1">
              <w:r w:rsidRPr="000355BC">
                <w:rPr>
                  <w:rStyle w:val="ad"/>
                  <w:rFonts w:ascii="Times New Roman" w:hAnsi="Times New Roman" w:cs="Times New Roman"/>
                  <w:sz w:val="20"/>
                  <w:szCs w:val="20"/>
                  <w:u w:val="none"/>
                </w:rPr>
                <w:t>ОКПД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93592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493592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10.06.2021){КонсультантПлюс}" w:history="1">
              <w:r w:rsidRPr="000355BC">
                <w:rPr>
                  <w:rStyle w:val="ad"/>
                  <w:rFonts w:ascii="Times New Roman" w:hAnsi="Times New Roman" w:cs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0355BC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261DDB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Главные должности муниципальной службы</w:t>
            </w:r>
            <w:proofErr w:type="gramStart"/>
            <w:r w:rsidR="00261D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261DDB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Ведущие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261DDB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Старшие должности муниципальной службы</w:t>
            </w:r>
            <w:proofErr w:type="gramStart"/>
            <w:r w:rsidR="00261D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92" w:rsidRPr="00261DDB" w:rsidRDefault="00493592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Младшие должности муниципальной службы</w:t>
            </w:r>
          </w:p>
        </w:tc>
      </w:tr>
      <w:tr w:rsidR="00763571" w:rsidRPr="000355BC" w:rsidTr="00C41B94">
        <w:trPr>
          <w:trHeight w:val="2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173A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</w:t>
            </w:r>
            <w:r w:rsidR="00396B46" w:rsidRPr="000F173A">
              <w:rPr>
                <w:rFonts w:ascii="Times New Roman" w:hAnsi="Times New Roman" w:cs="Times New Roman"/>
                <w:sz w:val="20"/>
                <w:szCs w:val="20"/>
              </w:rPr>
              <w:t xml:space="preserve"> требуемой продукции: ноутбуки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тип экрана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11-19</w:t>
            </w:r>
          </w:p>
        </w:tc>
      </w:tr>
      <w:tr w:rsidR="00763571" w:rsidRPr="000355BC" w:rsidTr="00C41B94">
        <w:trPr>
          <w:trHeight w:val="2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Мегагерц (МГц)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1100-6500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Гигабайт (Гбайт)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4-128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Гигабайт (Гбайт)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250-2000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жесткого диска;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Твердотельный, гибридный или НЖМД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оптический привод;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 поддержки 3G (UMTS);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модуля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– обязательно, наличие модуля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– не обязательно; наличие поддержки 3G (UMTS) – не обязательно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видеоадаптера;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встроенный или дискретный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время работы;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Час (</w:t>
            </w: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4 - 10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DDB">
              <w:rPr>
                <w:rFonts w:ascii="Times New Roman" w:hAnsi="Times New Roman" w:cs="Times New Roman"/>
                <w:sz w:val="20"/>
                <w:szCs w:val="20"/>
              </w:rPr>
              <w:t>64-разрядная, профессиональной версии</w:t>
            </w:r>
          </w:p>
        </w:tc>
      </w:tr>
      <w:tr w:rsidR="00763571" w:rsidRPr="000355BC" w:rsidTr="00C41B9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1" w:rsidRPr="000355BC" w:rsidRDefault="00763571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9D5AEB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EB" w:rsidRPr="000355BC" w:rsidRDefault="009D5AE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EB" w:rsidRPr="000355BC" w:rsidRDefault="009D5AE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EB" w:rsidRPr="000355BC" w:rsidRDefault="009D5AE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EB" w:rsidRPr="000355BC" w:rsidRDefault="009D5AE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EB" w:rsidRPr="000355BC" w:rsidRDefault="009D5AE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EB" w:rsidRPr="000355BC" w:rsidRDefault="009D5AE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EB" w:rsidRPr="000355BC" w:rsidRDefault="009D5AE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200000,00</w:t>
            </w:r>
          </w:p>
        </w:tc>
      </w:tr>
      <w:tr w:rsidR="006F5C54" w:rsidRPr="000355BC" w:rsidTr="00C41B94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eastAsiaTheme="minorEastAsia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8 - 16</w:t>
            </w:r>
          </w:p>
        </w:tc>
      </w:tr>
      <w:tr w:rsidR="006F5C54" w:rsidRPr="00857F29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матрицы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LTPC , OLED , AMOLED , VA , IPS , TN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Гигабайт (Гбайт)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2 - 32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Объем встроенной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Гигабайт (Гбайт)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16 - 1024</w:t>
            </w:r>
          </w:p>
        </w:tc>
      </w:tr>
      <w:tr w:rsidR="006F5C54" w:rsidRPr="00857F29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Беспроводная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Wi-Fi; Bluetooth; 4G (LTE); 3G</w:t>
            </w:r>
          </w:p>
        </w:tc>
      </w:tr>
      <w:tr w:rsidR="006F5C54" w:rsidRPr="000355BC" w:rsidTr="00C41B94">
        <w:trPr>
          <w:trHeight w:val="3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Наличие слота для карты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Штука (</w:t>
            </w:r>
            <w:proofErr w:type="spellStart"/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2 - 32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Ампер-час (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А·ч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4 - 16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Мегагерц (МГц.)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1100 - 6000</w:t>
            </w:r>
          </w:p>
        </w:tc>
      </w:tr>
      <w:tr w:rsidR="006F5C54" w:rsidRPr="000355BC" w:rsidTr="00C41B94">
        <w:trPr>
          <w:trHeight w:val="6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Время работы от батареи без подзарядки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Час (ч)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5 - 10</w:t>
            </w:r>
          </w:p>
        </w:tc>
      </w:tr>
      <w:tr w:rsidR="006F5C54" w:rsidRPr="000355BC" w:rsidTr="00C41B94">
        <w:trPr>
          <w:trHeight w:val="4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Наличие тыльной камеры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F5C54" w:rsidRPr="000355BC" w:rsidTr="00C41B94">
        <w:trPr>
          <w:trHeight w:val="4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Наличие фронтальной камеры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Наличие встроенных динамиков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Наличие встроенного микрофона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</w:p>
        </w:tc>
      </w:tr>
      <w:tr w:rsidR="006F5C54" w:rsidRPr="000355BC" w:rsidTr="00C41B94">
        <w:trPr>
          <w:trHeight w:val="6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Предустановленная операционная</w:t>
            </w:r>
          </w:p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F5C54" w:rsidRPr="000355BC" w:rsidTr="00C41B9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90</w:t>
            </w:r>
          </w:p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54" w:rsidRPr="000355BC" w:rsidTr="00C41B94">
        <w:trPr>
          <w:trHeight w:val="6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(моноблок/системный блок и монитор);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</w:tr>
      <w:tr w:rsidR="006F5C54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19 - 32</w:t>
            </w:r>
          </w:p>
        </w:tc>
      </w:tr>
      <w:tr w:rsidR="006F5C54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процессора;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</w:tr>
      <w:tr w:rsidR="006F5C54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частота процессора;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Штука (</w:t>
            </w:r>
            <w:proofErr w:type="spellStart"/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4" w:rsidRPr="000355BC" w:rsidRDefault="006F5C54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4 - 32</w:t>
            </w:r>
          </w:p>
        </w:tc>
      </w:tr>
      <w:tr w:rsidR="003D51AB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Штука (</w:t>
            </w:r>
            <w:proofErr w:type="spellStart"/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4 - 32</w:t>
            </w:r>
          </w:p>
        </w:tc>
      </w:tr>
      <w:tr w:rsidR="003D51AB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Гигабайт (Гбайт)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4 - 128</w:t>
            </w:r>
          </w:p>
        </w:tc>
      </w:tr>
      <w:tr w:rsidR="003D51AB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объем накопителя;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Гигабайт (Гбайт)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500 - 2000</w:t>
            </w:r>
          </w:p>
        </w:tc>
      </w:tr>
      <w:tr w:rsidR="003D51AB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жесткого диска;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твердотельный, гибридный или НЖМД</w:t>
            </w:r>
          </w:p>
        </w:tc>
      </w:tr>
      <w:tr w:rsidR="003D51AB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оптический привод;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D51AB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видеоадаптера;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встроенный или дискретный</w:t>
            </w:r>
          </w:p>
        </w:tc>
      </w:tr>
      <w:tr w:rsidR="003D51AB" w:rsidRPr="000355BC" w:rsidTr="00C41B94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64-разрядная, профессиональной версии</w:t>
            </w:r>
          </w:p>
        </w:tc>
      </w:tr>
      <w:tr w:rsidR="003D51AB" w:rsidRPr="000355BC" w:rsidTr="00C41B94">
        <w:trPr>
          <w:trHeight w:val="6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3D51AB" w:rsidRPr="000355BC" w:rsidTr="00857F29">
        <w:trPr>
          <w:trHeight w:val="2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D51AB" w:rsidRPr="000355BC" w:rsidTr="00857F29">
        <w:trPr>
          <w:trHeight w:val="4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/лазерный/матричный/ сублимационная печать</w:t>
            </w:r>
          </w:p>
        </w:tc>
      </w:tr>
      <w:tr w:rsidR="003D51AB" w:rsidRPr="000355BC" w:rsidTr="00857F29">
        <w:trPr>
          <w:trHeight w:val="5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200х200 – 9600х9600</w:t>
            </w:r>
          </w:p>
        </w:tc>
      </w:tr>
      <w:tr w:rsidR="003D51AB" w:rsidRPr="000355BC" w:rsidTr="00C41B94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цветной/черно-белый</w:t>
            </w:r>
          </w:p>
        </w:tc>
      </w:tr>
      <w:tr w:rsidR="003D51AB" w:rsidRPr="000355BC" w:rsidTr="00857F29">
        <w:trPr>
          <w:trHeight w:val="1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</w:tr>
      <w:tr w:rsidR="003D51AB" w:rsidRPr="000355BC" w:rsidTr="00C41B94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1AB" w:rsidRPr="000355BC" w:rsidTr="00C41B94">
        <w:trPr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bookmarkStart w:id="3" w:name="_GoBack"/>
            <w:bookmarkEnd w:id="3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модулей и интерфейсов (сетевой интерфейс, устройства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сетевой интерфейс,</w:t>
            </w:r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 устройства чтения карт памяти и т.д.)</w:t>
            </w:r>
          </w:p>
        </w:tc>
      </w:tr>
      <w:tr w:rsidR="003D51AB" w:rsidRPr="000355BC" w:rsidTr="00C41B94">
        <w:trPr>
          <w:trHeight w:val="3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AB" w:rsidRPr="000355BC" w:rsidRDefault="003D51AB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0355BC" w:rsidRPr="000355BC" w:rsidTr="00C41B94">
        <w:trPr>
          <w:trHeight w:val="6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eastAsiaTheme="minorEastAsia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.20.18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Многофункциональное устройство (МФУ)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Возможность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двухстороннего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сканирования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Возможность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двухсторонней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печати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355BC" w:rsidRPr="000355BC" w:rsidTr="00C41B94">
        <w:trPr>
          <w:trHeight w:val="6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Возможность сканирования в форматах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 А3,А2</w:t>
            </w:r>
          </w:p>
        </w:tc>
      </w:tr>
      <w:tr w:rsidR="000355BC" w:rsidRPr="000355BC" w:rsidTr="00C41B94">
        <w:trPr>
          <w:trHeight w:val="8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разрешение сканирования по вертикали,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200 – 9600</w:t>
            </w:r>
          </w:p>
        </w:tc>
      </w:tr>
      <w:tr w:rsidR="000355BC" w:rsidRPr="000355BC" w:rsidTr="00C41B94">
        <w:trPr>
          <w:trHeight w:val="3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разрешение сканирования по горизонтали,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200 – 9600</w:t>
            </w:r>
          </w:p>
        </w:tc>
      </w:tr>
      <w:tr w:rsidR="000355BC" w:rsidRPr="000355BC" w:rsidTr="00C41B94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разрешение цветной печати по вертикали,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600 – 12800</w:t>
            </w:r>
          </w:p>
        </w:tc>
      </w:tr>
      <w:tr w:rsidR="000355BC" w:rsidRPr="000355BC" w:rsidTr="00C41B94">
        <w:trPr>
          <w:trHeight w:val="96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разрешение цветной печати по горизонтали,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600 – 12800</w:t>
            </w:r>
          </w:p>
        </w:tc>
      </w:tr>
      <w:tr w:rsidR="000355BC" w:rsidRPr="000355BC" w:rsidTr="00857F29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разрешение черно-белой печати по вертикали,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600 – 12800</w:t>
            </w:r>
          </w:p>
        </w:tc>
      </w:tr>
      <w:tr w:rsidR="000355BC" w:rsidRPr="000355BC" w:rsidTr="00C41B94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разрешение черно-белой печати по горизонтали,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600 – 12800</w:t>
            </w:r>
          </w:p>
        </w:tc>
      </w:tr>
      <w:tr w:rsidR="000355BC" w:rsidRPr="000355BC" w:rsidTr="00857F29">
        <w:trPr>
          <w:trHeight w:val="4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– А3</w:t>
            </w:r>
          </w:p>
        </w:tc>
      </w:tr>
      <w:tr w:rsidR="000355BC" w:rsidRPr="000355BC" w:rsidTr="00C41B94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цветной печати в формате А4, </w:t>
            </w:r>
            <w:proofErr w:type="spellStart"/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20 – 70</w:t>
            </w:r>
          </w:p>
        </w:tc>
      </w:tr>
      <w:tr w:rsidR="000355BC" w:rsidRPr="000355BC" w:rsidTr="00C41B94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черно-белой печати в формате А4, </w:t>
            </w:r>
            <w:proofErr w:type="spellStart"/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20 – 70</w:t>
            </w:r>
          </w:p>
        </w:tc>
      </w:tr>
      <w:tr w:rsidR="000355BC" w:rsidRPr="000355BC" w:rsidTr="00C41B94">
        <w:trPr>
          <w:trHeight w:val="1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Цветность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черно-белая или цветная</w:t>
            </w:r>
          </w:p>
        </w:tc>
      </w:tr>
      <w:tr w:rsidR="000355BC" w:rsidRPr="000355BC" w:rsidTr="00C41B94">
        <w:trPr>
          <w:trHeight w:val="3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Технология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  <w:proofErr w:type="gram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/лазерный/матричный/сублимационная печать</w:t>
            </w:r>
          </w:p>
        </w:tc>
      </w:tr>
      <w:tr w:rsidR="000355BC" w:rsidRPr="00857F29" w:rsidTr="00C41B94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Способ подключения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LAN, USB, Wi-Fi Direct</w:t>
            </w:r>
          </w:p>
        </w:tc>
      </w:tr>
      <w:tr w:rsidR="000355BC" w:rsidRPr="000355BC" w:rsidTr="00C41B94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монохромного двухстороннего сканирования,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./мин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30 – 100</w:t>
            </w:r>
          </w:p>
        </w:tc>
      </w:tr>
      <w:tr w:rsidR="000355BC" w:rsidRPr="000355BC" w:rsidTr="00C41B94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цветного двухстороннего сканирования,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./мин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10 – 100</w:t>
            </w:r>
          </w:p>
        </w:tc>
      </w:tr>
      <w:tr w:rsidR="000355BC" w:rsidRPr="000355BC" w:rsidTr="00C41B94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DDB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7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2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2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время работы;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6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количество SIM-карт;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3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 USB, GPS);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3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55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355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F173A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="000355BC"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F17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F1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</w:t>
            </w: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50000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15000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15000 рублей</w:t>
            </w: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массив древесины "ценных" пород (твердолиственных и тропических).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массив древесины "ценных" пород (твердолиственных и тропических)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массив древесины "ценных" пород (твердолиственных и тропических)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</w:t>
            </w: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30000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10000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10000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10000 рублей</w:t>
            </w: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 автомобиля;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автомобиля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3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3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3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3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857F29">
        <w:trPr>
          <w:trHeight w:val="6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857F29">
        <w:trPr>
          <w:trHeight w:val="2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0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системами межведомственного электронного документооборота (МЭДО) (да/нет);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0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0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Федеральному </w:t>
            </w:r>
            <w:hyperlink r:id="rId20" w:tooltip="Федеральный закон от 27.07.2006 N 152-ФЗ (ред. от 02.07.2021) &quot;О персональных данных&quot;{КонсультантПлюс}" w:history="1">
              <w:r w:rsidRPr="000355BC">
                <w:rPr>
                  <w:rStyle w:val="ad"/>
                  <w:rFonts w:ascii="Times New Roman" w:hAnsi="Times New Roman" w:cs="Times New Roman"/>
                  <w:sz w:val="20"/>
                  <w:szCs w:val="20"/>
                  <w:u w:val="none"/>
                </w:rPr>
                <w:t>закону</w:t>
              </w:r>
            </w:hyperlink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"О персональных данных" приложений, содержащих персональные данные (да/нет);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857F29">
        <w:trPr>
          <w:trHeight w:val="2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6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</w:t>
            </w: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систем;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2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857F29">
        <w:trPr>
          <w:trHeight w:val="3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26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C41B94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канала передачи данных;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4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C41B94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C41B94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8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C41B94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857F29">
        <w:trPr>
          <w:trHeight w:val="15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8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61.20.30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C41B94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беспроводным телекоммуникационным сетям. Пояснения по требуемой услуге: услуга связи для ноутбуков, услуга связи для планшетных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 на услугу связи для ноутбуков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C41B94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 на услугу связи для планшетных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61.20.42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C41B94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 Пояснения по требуемой услуге: услуга связи для ноутбуков, услуга связи для планшетных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 на услугу связи для ноутбуков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 на услугу связи для планшетных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0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1B94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соединения в информационно-телекоммуникационной сети "Интернет";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857F29">
        <w:trPr>
          <w:trHeight w:val="6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5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передач автомобиля;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6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аренде и лизингу легких (до 3,5 т) автотранспортных средств без водителя.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комплектация;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BC" w:rsidRPr="000355BC" w:rsidTr="00C41B94">
        <w:trPr>
          <w:trHeight w:val="1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55B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BC" w:rsidRPr="000355BC" w:rsidRDefault="000355BC" w:rsidP="000355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592" w:rsidRPr="000355BC" w:rsidRDefault="00493592" w:rsidP="000355B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93592" w:rsidRDefault="00493592" w:rsidP="00493592">
      <w:pPr>
        <w:pStyle w:val="ConsPlusNormal"/>
        <w:jc w:val="center"/>
        <w:rPr>
          <w:rFonts w:ascii="Times New Roman" w:hAnsi="Times New Roman" w:cs="Times New Roman"/>
        </w:rPr>
      </w:pPr>
    </w:p>
    <w:p w:rsidR="00493592" w:rsidRPr="00C41B94" w:rsidRDefault="00493592" w:rsidP="0049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8"/>
      <w:bookmarkEnd w:id="4"/>
      <w:r w:rsidRPr="00C41B94">
        <w:rPr>
          <w:rFonts w:ascii="Times New Roman" w:hAnsi="Times New Roman" w:cs="Times New Roman"/>
          <w:sz w:val="24"/>
          <w:szCs w:val="24"/>
        </w:rPr>
        <w:t xml:space="preserve">Примечание 1. </w:t>
      </w:r>
      <w:proofErr w:type="gramStart"/>
      <w:r w:rsidR="00517A3F">
        <w:rPr>
          <w:rFonts w:ascii="Times New Roman" w:hAnsi="Times New Roman" w:cs="Times New Roman"/>
          <w:sz w:val="24"/>
          <w:szCs w:val="24"/>
        </w:rPr>
        <w:t>Начальник муниципального казенного учреждения, начальник отделения, начальник отдела</w:t>
      </w:r>
      <w:r w:rsidRPr="00C41B94">
        <w:rPr>
          <w:rFonts w:ascii="Times New Roman" w:hAnsi="Times New Roman" w:cs="Times New Roman"/>
          <w:sz w:val="24"/>
          <w:szCs w:val="24"/>
        </w:rPr>
        <w:t>, главный бухгалтер, главный инженер, заместитель главного бухгалтера, руководитель группы учета, руководитель группы бухгалтеров-ревизоров, ведущий инженер, ведущий бухгалтер, ведущий аналитик, ведущий экономист,</w:t>
      </w:r>
      <w:r w:rsidR="00476A7B">
        <w:rPr>
          <w:rFonts w:ascii="Times New Roman" w:hAnsi="Times New Roman" w:cs="Times New Roman"/>
          <w:sz w:val="24"/>
          <w:szCs w:val="24"/>
        </w:rPr>
        <w:t xml:space="preserve"> ведущий </w:t>
      </w:r>
      <w:proofErr w:type="spellStart"/>
      <w:r w:rsidR="00476A7B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 w:rsidR="00476A7B">
        <w:rPr>
          <w:rFonts w:ascii="Times New Roman" w:hAnsi="Times New Roman" w:cs="Times New Roman"/>
          <w:sz w:val="24"/>
          <w:szCs w:val="24"/>
        </w:rPr>
        <w:t xml:space="preserve">, </w:t>
      </w:r>
      <w:r w:rsidRPr="00C41B94">
        <w:rPr>
          <w:rFonts w:ascii="Times New Roman" w:hAnsi="Times New Roman" w:cs="Times New Roman"/>
          <w:sz w:val="24"/>
          <w:szCs w:val="24"/>
        </w:rPr>
        <w:t xml:space="preserve"> инженер 1 категории, бухгалтер 1 категории, аналитик 1 категории, экономист 1 категории, </w:t>
      </w:r>
      <w:proofErr w:type="spellStart"/>
      <w:r w:rsidR="00476A7B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 w:rsidR="00476A7B">
        <w:rPr>
          <w:rFonts w:ascii="Times New Roman" w:hAnsi="Times New Roman" w:cs="Times New Roman"/>
          <w:sz w:val="24"/>
          <w:szCs w:val="24"/>
        </w:rPr>
        <w:t xml:space="preserve"> 1 категории, </w:t>
      </w:r>
      <w:r w:rsidRPr="00C41B94">
        <w:rPr>
          <w:rFonts w:ascii="Times New Roman" w:hAnsi="Times New Roman" w:cs="Times New Roman"/>
          <w:sz w:val="24"/>
          <w:szCs w:val="24"/>
        </w:rPr>
        <w:t xml:space="preserve">старший инспектор, </w:t>
      </w:r>
      <w:r w:rsidR="00476A7B">
        <w:rPr>
          <w:rFonts w:ascii="Times New Roman" w:hAnsi="Times New Roman" w:cs="Times New Roman"/>
          <w:sz w:val="24"/>
          <w:szCs w:val="24"/>
        </w:rPr>
        <w:t>инструктор</w:t>
      </w:r>
      <w:r w:rsidRPr="00C41B94">
        <w:rPr>
          <w:rFonts w:ascii="Times New Roman" w:hAnsi="Times New Roman" w:cs="Times New Roman"/>
          <w:sz w:val="24"/>
          <w:szCs w:val="24"/>
        </w:rPr>
        <w:t>,</w:t>
      </w:r>
      <w:r w:rsidR="00476A7B">
        <w:rPr>
          <w:rFonts w:ascii="Times New Roman" w:hAnsi="Times New Roman" w:cs="Times New Roman"/>
          <w:sz w:val="24"/>
          <w:szCs w:val="24"/>
        </w:rPr>
        <w:t xml:space="preserve"> инструктор по физкультуре и спорту, старший оперативный дежурный, </w:t>
      </w:r>
      <w:r w:rsidRPr="00C41B94">
        <w:rPr>
          <w:rFonts w:ascii="Times New Roman" w:hAnsi="Times New Roman" w:cs="Times New Roman"/>
          <w:sz w:val="24"/>
          <w:szCs w:val="24"/>
        </w:rPr>
        <w:t xml:space="preserve"> заведующий копировально-множительным бюро</w:t>
      </w:r>
      <w:proofErr w:type="gramEnd"/>
      <w:r w:rsidRPr="00C41B94">
        <w:rPr>
          <w:rFonts w:ascii="Times New Roman" w:hAnsi="Times New Roman" w:cs="Times New Roman"/>
          <w:sz w:val="24"/>
          <w:szCs w:val="24"/>
        </w:rPr>
        <w:t>, заведующий машинописным бюро, заведующий архивом, заведующий хозяйством, заведующий складом, заведующий экспедицией (</w:t>
      </w:r>
      <w:r w:rsidR="00261D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517A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61DDB">
        <w:rPr>
          <w:rFonts w:ascii="Times New Roman" w:hAnsi="Times New Roman" w:cs="Times New Roman"/>
          <w:sz w:val="24"/>
          <w:szCs w:val="24"/>
        </w:rPr>
        <w:t>Слюдянск</w:t>
      </w:r>
      <w:r w:rsidR="00517A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17A3F">
        <w:rPr>
          <w:rFonts w:ascii="Times New Roman" w:hAnsi="Times New Roman" w:cs="Times New Roman"/>
          <w:sz w:val="24"/>
          <w:szCs w:val="24"/>
        </w:rPr>
        <w:t xml:space="preserve"> </w:t>
      </w:r>
      <w:r w:rsidR="00261DDB">
        <w:rPr>
          <w:rFonts w:ascii="Times New Roman" w:hAnsi="Times New Roman" w:cs="Times New Roman"/>
          <w:sz w:val="24"/>
          <w:szCs w:val="24"/>
        </w:rPr>
        <w:t xml:space="preserve">район от </w:t>
      </w:r>
      <w:r w:rsidR="00517A3F">
        <w:rPr>
          <w:rFonts w:ascii="Times New Roman" w:hAnsi="Times New Roman" w:cs="Times New Roman"/>
          <w:sz w:val="24"/>
          <w:szCs w:val="24"/>
        </w:rPr>
        <w:t>19</w:t>
      </w:r>
      <w:r w:rsidR="00261DDB">
        <w:rPr>
          <w:rFonts w:ascii="Times New Roman" w:hAnsi="Times New Roman" w:cs="Times New Roman"/>
          <w:sz w:val="24"/>
          <w:szCs w:val="24"/>
        </w:rPr>
        <w:t>.</w:t>
      </w:r>
      <w:r w:rsidR="00517A3F">
        <w:rPr>
          <w:rFonts w:ascii="Times New Roman" w:hAnsi="Times New Roman" w:cs="Times New Roman"/>
          <w:sz w:val="24"/>
          <w:szCs w:val="24"/>
        </w:rPr>
        <w:t>12</w:t>
      </w:r>
      <w:r w:rsidR="00261DDB">
        <w:rPr>
          <w:rFonts w:ascii="Times New Roman" w:hAnsi="Times New Roman" w:cs="Times New Roman"/>
          <w:sz w:val="24"/>
          <w:szCs w:val="24"/>
        </w:rPr>
        <w:t>.201</w:t>
      </w:r>
      <w:r w:rsidR="00517A3F">
        <w:rPr>
          <w:rFonts w:ascii="Times New Roman" w:hAnsi="Times New Roman" w:cs="Times New Roman"/>
          <w:sz w:val="24"/>
          <w:szCs w:val="24"/>
        </w:rPr>
        <w:t>9</w:t>
      </w:r>
      <w:r w:rsidR="00261DD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17A3F">
        <w:rPr>
          <w:rFonts w:ascii="Times New Roman" w:hAnsi="Times New Roman" w:cs="Times New Roman"/>
          <w:sz w:val="24"/>
          <w:szCs w:val="24"/>
        </w:rPr>
        <w:t>834</w:t>
      </w:r>
      <w:r w:rsidR="00261DDB">
        <w:rPr>
          <w:rFonts w:ascii="Times New Roman" w:hAnsi="Times New Roman" w:cs="Times New Roman"/>
          <w:sz w:val="24"/>
          <w:szCs w:val="24"/>
        </w:rPr>
        <w:t xml:space="preserve"> «Об</w:t>
      </w:r>
      <w:r w:rsidR="00476A7B">
        <w:rPr>
          <w:rFonts w:ascii="Times New Roman" w:hAnsi="Times New Roman" w:cs="Times New Roman"/>
          <w:sz w:val="24"/>
          <w:szCs w:val="24"/>
        </w:rPr>
        <w:t xml:space="preserve">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="00476A7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476A7B">
        <w:rPr>
          <w:rFonts w:ascii="Times New Roman" w:hAnsi="Times New Roman" w:cs="Times New Roman"/>
          <w:sz w:val="24"/>
          <w:szCs w:val="24"/>
        </w:rPr>
        <w:t xml:space="preserve"> район и иных муниципальных казенных учреждений»</w:t>
      </w:r>
      <w:proofErr w:type="gramStart"/>
      <w:r w:rsidR="00261DDB">
        <w:rPr>
          <w:rFonts w:ascii="Times New Roman" w:hAnsi="Times New Roman" w:cs="Times New Roman"/>
          <w:sz w:val="24"/>
          <w:szCs w:val="24"/>
        </w:rPr>
        <w:t xml:space="preserve"> </w:t>
      </w:r>
      <w:r w:rsidRPr="00C41B9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41B94">
        <w:rPr>
          <w:rFonts w:ascii="Times New Roman" w:hAnsi="Times New Roman" w:cs="Times New Roman"/>
          <w:sz w:val="24"/>
          <w:szCs w:val="24"/>
        </w:rPr>
        <w:t>.</w:t>
      </w:r>
    </w:p>
    <w:p w:rsidR="00493592" w:rsidRPr="00C41B94" w:rsidRDefault="00493592" w:rsidP="004935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B94">
        <w:rPr>
          <w:rFonts w:ascii="Times New Roman" w:hAnsi="Times New Roman" w:cs="Times New Roman"/>
          <w:sz w:val="24"/>
          <w:szCs w:val="24"/>
        </w:rPr>
        <w:t xml:space="preserve">Примечание 2. </w:t>
      </w:r>
      <w:proofErr w:type="gramStart"/>
      <w:r w:rsidRPr="00C41B94">
        <w:rPr>
          <w:rFonts w:ascii="Times New Roman" w:hAnsi="Times New Roman" w:cs="Times New Roman"/>
          <w:sz w:val="24"/>
          <w:szCs w:val="24"/>
        </w:rPr>
        <w:t>Инженер 2 категории, бухгалтер 2 категории, аналитик 2 категории, экономист 2 категории, инспектор, стенографистка 1 категории, секретарь руководителя, программист,</w:t>
      </w:r>
      <w:r w:rsidR="004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B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 w:rsidR="00476A7B">
        <w:rPr>
          <w:rFonts w:ascii="Times New Roman" w:hAnsi="Times New Roman" w:cs="Times New Roman"/>
          <w:sz w:val="24"/>
          <w:szCs w:val="24"/>
        </w:rPr>
        <w:t xml:space="preserve"> 2 категории, специалист по связям с общественностью, оперативный дежурный, помощник старшего оперативного дежурного-оператор 112, </w:t>
      </w:r>
      <w:r w:rsidRPr="00C41B94">
        <w:rPr>
          <w:rFonts w:ascii="Times New Roman" w:hAnsi="Times New Roman" w:cs="Times New Roman"/>
          <w:sz w:val="24"/>
          <w:szCs w:val="24"/>
        </w:rPr>
        <w:t>стенографистка 2 категории, машинистка 1 категории, кассир, комендант, архивариус, инженер, бухгалтер, аналитик, экономист, секретарь-стенографистка,</w:t>
      </w:r>
      <w:r w:rsidR="004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B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 w:rsidR="00476A7B">
        <w:rPr>
          <w:rFonts w:ascii="Times New Roman" w:hAnsi="Times New Roman" w:cs="Times New Roman"/>
          <w:sz w:val="24"/>
          <w:szCs w:val="24"/>
        </w:rPr>
        <w:t xml:space="preserve">, </w:t>
      </w:r>
      <w:r w:rsidRPr="00C41B94">
        <w:rPr>
          <w:rFonts w:ascii="Times New Roman" w:hAnsi="Times New Roman" w:cs="Times New Roman"/>
          <w:sz w:val="24"/>
          <w:szCs w:val="24"/>
        </w:rPr>
        <w:t>секретарь-машинистка, машинистка 2 категории, экспедитор, делопроизводитель (</w:t>
      </w:r>
      <w:r w:rsidR="00476A7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476A7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proofErr w:type="gramEnd"/>
      <w:r w:rsidR="00476A7B">
        <w:rPr>
          <w:rFonts w:ascii="Times New Roman" w:hAnsi="Times New Roman" w:cs="Times New Roman"/>
          <w:sz w:val="24"/>
          <w:szCs w:val="24"/>
        </w:rPr>
        <w:t xml:space="preserve"> район от 19.12.2019 года № 834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="00476A7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476A7B">
        <w:rPr>
          <w:rFonts w:ascii="Times New Roman" w:hAnsi="Times New Roman" w:cs="Times New Roman"/>
          <w:sz w:val="24"/>
          <w:szCs w:val="24"/>
        </w:rPr>
        <w:t xml:space="preserve"> район и иных муниципальных казенных учреждений»</w:t>
      </w:r>
      <w:r w:rsidRPr="00C41B94">
        <w:rPr>
          <w:rFonts w:ascii="Times New Roman" w:hAnsi="Times New Roman" w:cs="Times New Roman"/>
          <w:sz w:val="24"/>
          <w:szCs w:val="24"/>
        </w:rPr>
        <w:t>).</w:t>
      </w:r>
    </w:p>
    <w:p w:rsidR="00493592" w:rsidRPr="00C41B94" w:rsidRDefault="00493592" w:rsidP="0049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Pr="00C41B94" w:rsidRDefault="00493592" w:rsidP="00493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ConsPlusNormal"/>
        <w:jc w:val="both"/>
      </w:pPr>
    </w:p>
    <w:p w:rsidR="00493592" w:rsidRDefault="00493592" w:rsidP="00493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92" w:rsidRDefault="00493592" w:rsidP="004935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79" w:rsidRPr="00BA2CCF" w:rsidRDefault="00A60079" w:rsidP="00917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500" w:rsidRDefault="00175500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5500" w:rsidSect="00261DDB">
      <w:headerReference w:type="default" r:id="rId21"/>
      <w:footerReference w:type="default" r:id="rId2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A6" w:rsidRDefault="008100A6" w:rsidP="00CD32F5">
      <w:pPr>
        <w:spacing w:after="0" w:line="240" w:lineRule="auto"/>
      </w:pPr>
      <w:r>
        <w:separator/>
      </w:r>
    </w:p>
  </w:endnote>
  <w:endnote w:type="continuationSeparator" w:id="0">
    <w:p w:rsidR="008100A6" w:rsidRDefault="008100A6" w:rsidP="00CD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DB" w:rsidRPr="00C41B94" w:rsidRDefault="00261DDB" w:rsidP="00C41B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A6" w:rsidRDefault="008100A6" w:rsidP="00CD32F5">
      <w:pPr>
        <w:spacing w:after="0" w:line="240" w:lineRule="auto"/>
      </w:pPr>
      <w:r>
        <w:separator/>
      </w:r>
    </w:p>
  </w:footnote>
  <w:footnote w:type="continuationSeparator" w:id="0">
    <w:p w:rsidR="008100A6" w:rsidRDefault="008100A6" w:rsidP="00CD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DB" w:rsidRDefault="00261DDB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A10"/>
    <w:multiLevelType w:val="multilevel"/>
    <w:tmpl w:val="1096A9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50ABA"/>
    <w:multiLevelType w:val="hybridMultilevel"/>
    <w:tmpl w:val="F584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24B89"/>
    <w:rsid w:val="000355BC"/>
    <w:rsid w:val="00057FB3"/>
    <w:rsid w:val="00066F16"/>
    <w:rsid w:val="00073548"/>
    <w:rsid w:val="0008707F"/>
    <w:rsid w:val="000B5887"/>
    <w:rsid w:val="000B693A"/>
    <w:rsid w:val="000E5256"/>
    <w:rsid w:val="000F173A"/>
    <w:rsid w:val="00124485"/>
    <w:rsid w:val="0014039E"/>
    <w:rsid w:val="00146C52"/>
    <w:rsid w:val="00155228"/>
    <w:rsid w:val="00175500"/>
    <w:rsid w:val="00181243"/>
    <w:rsid w:val="00184537"/>
    <w:rsid w:val="001A0CB6"/>
    <w:rsid w:val="001B325A"/>
    <w:rsid w:val="001C4E2B"/>
    <w:rsid w:val="001D2285"/>
    <w:rsid w:val="002064F5"/>
    <w:rsid w:val="00213E0B"/>
    <w:rsid w:val="00227DF9"/>
    <w:rsid w:val="0023311E"/>
    <w:rsid w:val="00240142"/>
    <w:rsid w:val="00247FB7"/>
    <w:rsid w:val="00257F0A"/>
    <w:rsid w:val="00261DDB"/>
    <w:rsid w:val="00275DFE"/>
    <w:rsid w:val="00283771"/>
    <w:rsid w:val="002936AA"/>
    <w:rsid w:val="002B1006"/>
    <w:rsid w:val="002C0890"/>
    <w:rsid w:val="002D118D"/>
    <w:rsid w:val="002D2C76"/>
    <w:rsid w:val="002F3EDD"/>
    <w:rsid w:val="002F51DD"/>
    <w:rsid w:val="002F6D0D"/>
    <w:rsid w:val="002F7784"/>
    <w:rsid w:val="003554B2"/>
    <w:rsid w:val="0035561C"/>
    <w:rsid w:val="0036062A"/>
    <w:rsid w:val="00382B8C"/>
    <w:rsid w:val="003874D3"/>
    <w:rsid w:val="00396B46"/>
    <w:rsid w:val="003D51AB"/>
    <w:rsid w:val="003F7A8C"/>
    <w:rsid w:val="004011D1"/>
    <w:rsid w:val="00430672"/>
    <w:rsid w:val="00446826"/>
    <w:rsid w:val="00476A7B"/>
    <w:rsid w:val="00493592"/>
    <w:rsid w:val="004B116E"/>
    <w:rsid w:val="004B4B21"/>
    <w:rsid w:val="00507ED9"/>
    <w:rsid w:val="005177F6"/>
    <w:rsid w:val="00517A3F"/>
    <w:rsid w:val="00575EE7"/>
    <w:rsid w:val="00580552"/>
    <w:rsid w:val="00584083"/>
    <w:rsid w:val="005D704A"/>
    <w:rsid w:val="005E1695"/>
    <w:rsid w:val="005F6DCB"/>
    <w:rsid w:val="006204E3"/>
    <w:rsid w:val="00630452"/>
    <w:rsid w:val="00653399"/>
    <w:rsid w:val="006536EC"/>
    <w:rsid w:val="0066631A"/>
    <w:rsid w:val="0066715B"/>
    <w:rsid w:val="00685BEF"/>
    <w:rsid w:val="006A1B6E"/>
    <w:rsid w:val="006C265B"/>
    <w:rsid w:val="006C3842"/>
    <w:rsid w:val="006D0726"/>
    <w:rsid w:val="006F5C54"/>
    <w:rsid w:val="007018C9"/>
    <w:rsid w:val="00701F2C"/>
    <w:rsid w:val="0070310D"/>
    <w:rsid w:val="00744CA2"/>
    <w:rsid w:val="00756651"/>
    <w:rsid w:val="00763571"/>
    <w:rsid w:val="00770EE0"/>
    <w:rsid w:val="00780FFA"/>
    <w:rsid w:val="00782513"/>
    <w:rsid w:val="007B6544"/>
    <w:rsid w:val="007F26E0"/>
    <w:rsid w:val="008100A6"/>
    <w:rsid w:val="00815C75"/>
    <w:rsid w:val="00831C85"/>
    <w:rsid w:val="0085337E"/>
    <w:rsid w:val="00856BCA"/>
    <w:rsid w:val="00857F29"/>
    <w:rsid w:val="00862044"/>
    <w:rsid w:val="00862EDF"/>
    <w:rsid w:val="00885308"/>
    <w:rsid w:val="00897ECC"/>
    <w:rsid w:val="008C3F6A"/>
    <w:rsid w:val="008C7B67"/>
    <w:rsid w:val="008F09CD"/>
    <w:rsid w:val="008F3455"/>
    <w:rsid w:val="009134A0"/>
    <w:rsid w:val="00917D22"/>
    <w:rsid w:val="00935DDF"/>
    <w:rsid w:val="00952AC1"/>
    <w:rsid w:val="00961AB8"/>
    <w:rsid w:val="009806CD"/>
    <w:rsid w:val="009B4639"/>
    <w:rsid w:val="009C4F53"/>
    <w:rsid w:val="009D5AEB"/>
    <w:rsid w:val="009F1C13"/>
    <w:rsid w:val="009F6BC6"/>
    <w:rsid w:val="00A0009A"/>
    <w:rsid w:val="00A05601"/>
    <w:rsid w:val="00A57258"/>
    <w:rsid w:val="00A60079"/>
    <w:rsid w:val="00AC1EE5"/>
    <w:rsid w:val="00AD44C3"/>
    <w:rsid w:val="00AD6D7D"/>
    <w:rsid w:val="00AF3E98"/>
    <w:rsid w:val="00AF5D7E"/>
    <w:rsid w:val="00B00909"/>
    <w:rsid w:val="00B33FDE"/>
    <w:rsid w:val="00B60F06"/>
    <w:rsid w:val="00B73D3F"/>
    <w:rsid w:val="00B80548"/>
    <w:rsid w:val="00B973E9"/>
    <w:rsid w:val="00B97783"/>
    <w:rsid w:val="00BA2CCF"/>
    <w:rsid w:val="00BA5F7D"/>
    <w:rsid w:val="00BB3368"/>
    <w:rsid w:val="00BC7792"/>
    <w:rsid w:val="00BD1005"/>
    <w:rsid w:val="00BD3D34"/>
    <w:rsid w:val="00BD58DB"/>
    <w:rsid w:val="00BE26D5"/>
    <w:rsid w:val="00BF0E7A"/>
    <w:rsid w:val="00C411E1"/>
    <w:rsid w:val="00C41B94"/>
    <w:rsid w:val="00C560EB"/>
    <w:rsid w:val="00C81B2A"/>
    <w:rsid w:val="00C9065C"/>
    <w:rsid w:val="00CB40D5"/>
    <w:rsid w:val="00CC120E"/>
    <w:rsid w:val="00CC1ADE"/>
    <w:rsid w:val="00CD32F5"/>
    <w:rsid w:val="00CE1FDD"/>
    <w:rsid w:val="00D30731"/>
    <w:rsid w:val="00D32607"/>
    <w:rsid w:val="00D408B7"/>
    <w:rsid w:val="00D71D0F"/>
    <w:rsid w:val="00D94ADF"/>
    <w:rsid w:val="00DA073D"/>
    <w:rsid w:val="00DB6DB5"/>
    <w:rsid w:val="00DC0A78"/>
    <w:rsid w:val="00DC30C9"/>
    <w:rsid w:val="00DD3DEE"/>
    <w:rsid w:val="00DD61E6"/>
    <w:rsid w:val="00DD71A2"/>
    <w:rsid w:val="00DE1EDD"/>
    <w:rsid w:val="00E05E54"/>
    <w:rsid w:val="00E16F26"/>
    <w:rsid w:val="00E22FB0"/>
    <w:rsid w:val="00E302C1"/>
    <w:rsid w:val="00E55A88"/>
    <w:rsid w:val="00EA0AC2"/>
    <w:rsid w:val="00EE6DEA"/>
    <w:rsid w:val="00F24490"/>
    <w:rsid w:val="00F43BD2"/>
    <w:rsid w:val="00F46D33"/>
    <w:rsid w:val="00F47B18"/>
    <w:rsid w:val="00F47EC1"/>
    <w:rsid w:val="00F80786"/>
    <w:rsid w:val="00FA36A7"/>
    <w:rsid w:val="00FE1981"/>
    <w:rsid w:val="00FE28BB"/>
    <w:rsid w:val="00FE64DB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2F5"/>
  </w:style>
  <w:style w:type="paragraph" w:styleId="ab">
    <w:name w:val="footer"/>
    <w:basedOn w:val="a"/>
    <w:link w:val="ac"/>
    <w:uiPriority w:val="99"/>
    <w:unhideWhenUsed/>
    <w:rsid w:val="00CD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2F5"/>
  </w:style>
  <w:style w:type="character" w:styleId="ad">
    <w:name w:val="Hyperlink"/>
    <w:basedOn w:val="a0"/>
    <w:uiPriority w:val="99"/>
    <w:semiHidden/>
    <w:unhideWhenUsed/>
    <w:rsid w:val="00493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2F5"/>
  </w:style>
  <w:style w:type="paragraph" w:styleId="ab">
    <w:name w:val="footer"/>
    <w:basedOn w:val="a"/>
    <w:link w:val="ac"/>
    <w:uiPriority w:val="99"/>
    <w:unhideWhenUsed/>
    <w:rsid w:val="00CD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2F5"/>
  </w:style>
  <w:style w:type="character" w:styleId="ad">
    <w:name w:val="Hyperlink"/>
    <w:basedOn w:val="a0"/>
    <w:uiPriority w:val="99"/>
    <w:semiHidden/>
    <w:unhideWhenUsed/>
    <w:rsid w:val="00493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B1DB5C7ADF95EA2D811709A17A5FB5D2B01F4D19A9D575CDDD748128C61C9FB77104342C3526F130D72AFA67FACF2748AA8CBECDD23BE8j0V5H" TargetMode="External"/><Relationship Id="rId18" Type="http://schemas.openxmlformats.org/officeDocument/2006/relationships/hyperlink" Target="consultantplus://offline/ref=70E44E91CE9008C84E1B214BADB6FD4AC2741ABB90269F64E75DC39223FCFB4A18F3783E3C8619CFE5B0CA1107VCSD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B1DB5C7ADF95EA2D811709A17A5FB5D2B01F4D19A9D575CDDD748128C61C9FB77104342C3525F03ED72AFA67FACF2748AA8CBECDD23BE8j0V5H" TargetMode="External"/><Relationship Id="rId17" Type="http://schemas.openxmlformats.org/officeDocument/2006/relationships/hyperlink" Target="consultantplus://offline/ref=783BC7AE08463165345B4B03D286A517B585C4277ECE946855FD6F2CDA4C5C52841D489306320527D1F82BD8AC3C7E0D9E28989AE43F74C96D85E611o00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3BC7AE08463165345B550EC4EAFF1BB787992278CB9A3C0BAB697B851C5A07D65D16CA44771627D1E62FD8AFo306I" TargetMode="External"/><Relationship Id="rId20" Type="http://schemas.openxmlformats.org/officeDocument/2006/relationships/hyperlink" Target="consultantplus://offline/ref=70E44E91CE9008C84E1B214BADB6FD4AC27510B39E239F64E75DC39223FCFB4A18F3783E3C8619CFE5B0CA1107VCS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8BC2860D0C29086C1E09BAA74C7482C1E6F1B1A27A6D9C20AE546B6CED872671899FDB399FD5D64EBBE8B3t4M8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3BC7AE08463165345B550EC4EAFF1BB787992378CE9A3C0BAB697B851C5A07D65D16CA44771627D1E62FD8AFo30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B1DB5C7ADF95EA2D811709A17A5FB5D2B01F4D19A9D575CDDD748128C61C9FB7710434293E72A97C8973AA22B1C32657B68DBCjDV2H" TargetMode="External"/><Relationship Id="rId19" Type="http://schemas.openxmlformats.org/officeDocument/2006/relationships/hyperlink" Target="consultantplus://offline/ref=70E44E91CE9008C84E1B214BADB6FD4AC2741ABA90239F64E75DC39223FCFB4A18F3783E3C8619CFE5B0CA1107VCS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B1DB5C7ADF95EA2D811709A17A5FB5D2B115411EA6D575CDDD748128C61C9FA5715C382D3438F938C27CAB21jAVE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67B5-8D37-465F-AFCE-BEA8E807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25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Пестова Лариса Геннадьевна</cp:lastModifiedBy>
  <cp:revision>9</cp:revision>
  <cp:lastPrinted>2022-08-08T03:35:00Z</cp:lastPrinted>
  <dcterms:created xsi:type="dcterms:W3CDTF">2021-07-21T08:25:00Z</dcterms:created>
  <dcterms:modified xsi:type="dcterms:W3CDTF">2022-08-08T03:35:00Z</dcterms:modified>
</cp:coreProperties>
</file>