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8F" w:rsidRDefault="007F498F" w:rsidP="009174F3">
      <w:pPr>
        <w:jc w:val="center"/>
        <w:rPr>
          <w:b/>
          <w:sz w:val="20"/>
          <w:szCs w:val="20"/>
          <w:lang w:val="en-US"/>
        </w:rPr>
      </w:pPr>
    </w:p>
    <w:p w:rsidR="00DA1B36" w:rsidRDefault="00DA1B36" w:rsidP="009174F3">
      <w:pPr>
        <w:jc w:val="center"/>
        <w:rPr>
          <w:b/>
          <w:sz w:val="20"/>
          <w:szCs w:val="20"/>
          <w:lang w:val="en-US"/>
        </w:rPr>
      </w:pPr>
      <w:r w:rsidRPr="00DA1B36">
        <w:rPr>
          <w:noProof/>
        </w:rPr>
        <w:drawing>
          <wp:inline distT="0" distB="0" distL="0" distR="0" wp14:anchorId="24154CF2" wp14:editId="6035B7A7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1B36" w:rsidRDefault="00DA1B36" w:rsidP="009174F3">
      <w:pPr>
        <w:jc w:val="center"/>
        <w:rPr>
          <w:b/>
          <w:sz w:val="20"/>
          <w:szCs w:val="20"/>
          <w:lang w:val="en-US"/>
        </w:rPr>
      </w:pPr>
    </w:p>
    <w:p w:rsidR="00A51D93" w:rsidRPr="00A51D93" w:rsidRDefault="00A51D93" w:rsidP="00A51D93">
      <w:pPr>
        <w:jc w:val="center"/>
        <w:rPr>
          <w:iCs/>
        </w:rPr>
      </w:pPr>
      <w:r w:rsidRPr="00A51D93">
        <w:rPr>
          <w:iCs/>
        </w:rPr>
        <w:t>Российская  Федерация</w:t>
      </w:r>
    </w:p>
    <w:p w:rsidR="00A51D93" w:rsidRPr="00A51D93" w:rsidRDefault="00A51D93" w:rsidP="00A51D93">
      <w:pPr>
        <w:jc w:val="center"/>
        <w:rPr>
          <w:iCs/>
        </w:rPr>
      </w:pPr>
      <w:r w:rsidRPr="00A51D93">
        <w:rPr>
          <w:iCs/>
        </w:rPr>
        <w:t>Иркутская область</w:t>
      </w:r>
    </w:p>
    <w:p w:rsidR="00A51D93" w:rsidRPr="00A51D93" w:rsidRDefault="00A51D93" w:rsidP="00A51D93">
      <w:pPr>
        <w:ind w:left="720"/>
        <w:jc w:val="center"/>
        <w:rPr>
          <w:iCs/>
        </w:rPr>
      </w:pPr>
      <w:r w:rsidRPr="00A51D93">
        <w:rPr>
          <w:iCs/>
        </w:rPr>
        <w:t>Слюдянский муниципальный район</w:t>
      </w:r>
    </w:p>
    <w:p w:rsidR="00B861CD" w:rsidRPr="00A51D93" w:rsidRDefault="00B861CD" w:rsidP="009174F3">
      <w:pPr>
        <w:jc w:val="center"/>
        <w:rPr>
          <w:b/>
          <w:sz w:val="20"/>
          <w:szCs w:val="20"/>
        </w:rPr>
      </w:pPr>
    </w:p>
    <w:p w:rsidR="00C82324" w:rsidRPr="00A51D93" w:rsidRDefault="00C82324" w:rsidP="00C82324">
      <w:pPr>
        <w:jc w:val="center"/>
        <w:rPr>
          <w:sz w:val="28"/>
          <w:szCs w:val="28"/>
        </w:rPr>
      </w:pPr>
      <w:r w:rsidRPr="00A51D93">
        <w:rPr>
          <w:b/>
          <w:sz w:val="28"/>
          <w:szCs w:val="28"/>
        </w:rPr>
        <w:t>ДУМА СЛЮДЯНСКОГО МУНИЦИПАЛЬНОГО РАЙОНА</w:t>
      </w:r>
    </w:p>
    <w:p w:rsidR="00A51D93" w:rsidRDefault="00A51D93" w:rsidP="00A51D93">
      <w:pPr>
        <w:jc w:val="center"/>
        <w:rPr>
          <w:iCs/>
        </w:rPr>
      </w:pPr>
    </w:p>
    <w:p w:rsidR="00C82324" w:rsidRPr="003F534A" w:rsidRDefault="00C82324" w:rsidP="00C82324">
      <w:pPr>
        <w:jc w:val="center"/>
        <w:rPr>
          <w:b/>
        </w:rPr>
      </w:pPr>
      <w:r w:rsidRPr="003F534A">
        <w:rPr>
          <w:b/>
        </w:rPr>
        <w:t>РЕШЕНИЕ</w:t>
      </w:r>
    </w:p>
    <w:p w:rsidR="00C82324" w:rsidRPr="00C82324" w:rsidRDefault="00C82324" w:rsidP="00C82324"/>
    <w:p w:rsidR="00C82324" w:rsidRPr="003F534A" w:rsidRDefault="00C82324" w:rsidP="00C82324">
      <w:r w:rsidRPr="003F534A">
        <w:t xml:space="preserve">Решение принято районной Думой от  </w:t>
      </w:r>
      <w:r w:rsidR="00BD1441">
        <w:t xml:space="preserve">08 февраля </w:t>
      </w:r>
      <w:r w:rsidRPr="003F534A">
        <w:t>202</w:t>
      </w:r>
      <w:r w:rsidR="00D371D1">
        <w:t>2</w:t>
      </w:r>
      <w:r w:rsidRPr="003F534A"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82324" w:rsidRPr="00C82324" w:rsidTr="00BD1441">
        <w:trPr>
          <w:trHeight w:val="1294"/>
        </w:trPr>
        <w:tc>
          <w:tcPr>
            <w:tcW w:w="5353" w:type="dxa"/>
          </w:tcPr>
          <w:p w:rsidR="00C82324" w:rsidRPr="00C82324" w:rsidRDefault="00C82324" w:rsidP="00C823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C82324" w:rsidRPr="000539C8" w:rsidRDefault="00C82324" w:rsidP="00C82324">
            <w:pPr>
              <w:widowControl w:val="0"/>
              <w:autoSpaceDE w:val="0"/>
              <w:autoSpaceDN w:val="0"/>
              <w:adjustRightInd w:val="0"/>
              <w:jc w:val="both"/>
            </w:pPr>
            <w:r w:rsidRPr="000539C8">
              <w:t>Об утверждении Порядка предоставления муниципальных гарантий по инвестиционным проектам за счет средств бюджета Слюдянского муниципального района</w:t>
            </w:r>
          </w:p>
          <w:p w:rsidR="00C82324" w:rsidRPr="00C82324" w:rsidRDefault="00C82324" w:rsidP="00C82324"/>
        </w:tc>
      </w:tr>
    </w:tbl>
    <w:p w:rsidR="00C82324" w:rsidRPr="00C82324" w:rsidRDefault="00C82324" w:rsidP="00C82324">
      <w:pPr>
        <w:jc w:val="both"/>
      </w:pPr>
      <w:r w:rsidRPr="00C82324">
        <w:rPr>
          <w:b/>
        </w:rPr>
        <w:tab/>
      </w:r>
      <w:proofErr w:type="gramStart"/>
      <w:r w:rsidRPr="00C82324">
        <w:t xml:space="preserve">В соответствии с пунктом 2 статьи 117 </w:t>
      </w:r>
      <w:hyperlink r:id="rId8" w:history="1">
        <w:r w:rsidRPr="00C82324">
          <w:rPr>
            <w:color w:val="000000" w:themeColor="text1"/>
          </w:rPr>
          <w:t>Бюджетного кодекса Российской Федерации</w:t>
        </w:r>
      </w:hyperlink>
      <w:r w:rsidRPr="00C82324">
        <w:rPr>
          <w:color w:val="000000" w:themeColor="text1"/>
        </w:rPr>
        <w:t xml:space="preserve">, статьей 19 </w:t>
      </w:r>
      <w:hyperlink r:id="rId9" w:anchor="64U0IK" w:history="1">
        <w:r w:rsidRPr="00C82324">
          <w:rPr>
            <w:color w:val="000000" w:themeColor="text1"/>
          </w:rPr>
          <w:t xml:space="preserve">Федерального закона от 25.02.1999 года </w:t>
        </w:r>
        <w:r w:rsidR="003F534A">
          <w:rPr>
            <w:color w:val="000000" w:themeColor="text1"/>
          </w:rPr>
          <w:t>№</w:t>
        </w:r>
        <w:r w:rsidRPr="00C82324">
          <w:rPr>
            <w:color w:val="000000" w:themeColor="text1"/>
          </w:rPr>
          <w:t xml:space="preserve"> 39-ФЗ "Об инвестиционной деятельности в Российской Федерации, осуществляемой в форме капитальных вложений"</w:t>
        </w:r>
      </w:hyperlink>
      <w:r w:rsidRPr="00C82324">
        <w:rPr>
          <w:color w:val="000000" w:themeColor="text1"/>
        </w:rPr>
        <w:t xml:space="preserve">, руководствуясь </w:t>
      </w:r>
      <w:hyperlink r:id="rId10" w:anchor="7D20K3" w:history="1">
        <w:r w:rsidRPr="00C82324">
          <w:rPr>
            <w:color w:val="000000" w:themeColor="text1"/>
          </w:rPr>
          <w:t xml:space="preserve">Федеральным законом от 06.10.2003 года </w:t>
        </w:r>
        <w:r w:rsidR="003F534A">
          <w:rPr>
            <w:color w:val="000000" w:themeColor="text1"/>
          </w:rPr>
          <w:t>№</w:t>
        </w:r>
        <w:r w:rsidRPr="00C82324">
          <w:rPr>
            <w:color w:val="000000" w:themeColor="text1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82324">
        <w:t>, руководствуясь статьями 31, 48 Устава  Слюдянского муниципального района Иркутской области (новая редакция), зарегистрированного постановлением</w:t>
      </w:r>
      <w:proofErr w:type="gramEnd"/>
      <w:r w:rsidRPr="00C82324">
        <w:t xml:space="preserve"> Губернатора Иркутской области № 303-П от 30 июня 2005 г., регистрационный номер № 14-3,</w:t>
      </w:r>
    </w:p>
    <w:p w:rsidR="00C82324" w:rsidRPr="00C82324" w:rsidRDefault="00C82324" w:rsidP="00C82324">
      <w:pPr>
        <w:jc w:val="both"/>
      </w:pPr>
    </w:p>
    <w:p w:rsidR="00C82324" w:rsidRPr="000539C8" w:rsidRDefault="000539C8" w:rsidP="000539C8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</w:t>
      </w:r>
      <w:r w:rsidR="00C82324" w:rsidRPr="000539C8">
        <w:rPr>
          <w:bCs/>
        </w:rPr>
        <w:t>РАЙОННАЯ ДУМА РЕШИЛА:</w:t>
      </w:r>
    </w:p>
    <w:p w:rsidR="00C82324" w:rsidRPr="00C82324" w:rsidRDefault="00C82324" w:rsidP="00C82324">
      <w:pPr>
        <w:autoSpaceDE w:val="0"/>
        <w:autoSpaceDN w:val="0"/>
        <w:adjustRightInd w:val="0"/>
        <w:jc w:val="both"/>
        <w:rPr>
          <w:bCs/>
        </w:rPr>
      </w:pPr>
    </w:p>
    <w:p w:rsidR="00C82324" w:rsidRPr="00C82324" w:rsidRDefault="00C82324" w:rsidP="00C82324">
      <w:pPr>
        <w:ind w:firstLine="709"/>
        <w:jc w:val="both"/>
      </w:pPr>
      <w:r w:rsidRPr="00C82324">
        <w:t xml:space="preserve">1. Утвердить </w:t>
      </w:r>
      <w:r w:rsidR="003F534A">
        <w:t xml:space="preserve">прилагаемый </w:t>
      </w:r>
      <w:r w:rsidRPr="00C82324">
        <w:t>Порядок предоставления муниципальных гарантий по инвестиционным проектам за счет средств бюджета Слюдянского муниципального района.</w:t>
      </w:r>
    </w:p>
    <w:p w:rsidR="00C82324" w:rsidRPr="003F534A" w:rsidRDefault="00C82324" w:rsidP="00C82324">
      <w:pPr>
        <w:ind w:firstLine="709"/>
        <w:jc w:val="both"/>
      </w:pPr>
      <w:r w:rsidRPr="00C82324">
        <w:t xml:space="preserve">2.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C82324">
        <w:t>Слюдянского</w:t>
      </w:r>
      <w:proofErr w:type="spellEnd"/>
      <w:r w:rsidRPr="00C82324">
        <w:t xml:space="preserve"> муниципального района </w:t>
      </w:r>
      <w:hyperlink r:id="rId11" w:history="1">
        <w:r w:rsidRPr="003F534A">
          <w:rPr>
            <w:lang w:val="en-US"/>
          </w:rPr>
          <w:t>www</w:t>
        </w:r>
        <w:r w:rsidRPr="003F534A">
          <w:t>.</w:t>
        </w:r>
        <w:proofErr w:type="spellStart"/>
        <w:r w:rsidRPr="003F534A">
          <w:rPr>
            <w:lang w:val="en-US"/>
          </w:rPr>
          <w:t>sludyanka</w:t>
        </w:r>
        <w:proofErr w:type="spellEnd"/>
        <w:r w:rsidRPr="003F534A">
          <w:t>.</w:t>
        </w:r>
        <w:proofErr w:type="spellStart"/>
        <w:r w:rsidRPr="003F534A">
          <w:rPr>
            <w:lang w:val="en-US"/>
          </w:rPr>
          <w:t>ru</w:t>
        </w:r>
        <w:proofErr w:type="spellEnd"/>
      </w:hyperlink>
      <w:r w:rsidRPr="003F534A">
        <w:t>.</w:t>
      </w:r>
    </w:p>
    <w:p w:rsidR="00C82324" w:rsidRPr="00C82324" w:rsidRDefault="00C82324" w:rsidP="00C82324">
      <w:pPr>
        <w:ind w:firstLine="709"/>
        <w:jc w:val="both"/>
      </w:pPr>
      <w:r w:rsidRPr="00C82324">
        <w:t>3. Настоящее решение вступает в силу со дня, следующего за днем официального опубликования.</w:t>
      </w:r>
    </w:p>
    <w:p w:rsidR="00C82324" w:rsidRPr="00C82324" w:rsidRDefault="00C82324" w:rsidP="00C82324">
      <w:pPr>
        <w:ind w:firstLine="709"/>
        <w:jc w:val="both"/>
      </w:pPr>
    </w:p>
    <w:p w:rsidR="00C82324" w:rsidRPr="00C82324" w:rsidRDefault="00C82324" w:rsidP="00C82324">
      <w:pPr>
        <w:ind w:firstLine="709"/>
        <w:jc w:val="both"/>
      </w:pPr>
    </w:p>
    <w:p w:rsidR="00C82324" w:rsidRPr="00C82324" w:rsidRDefault="00C82324" w:rsidP="00C82324">
      <w:pPr>
        <w:rPr>
          <w:b/>
        </w:rPr>
      </w:pPr>
    </w:p>
    <w:p w:rsidR="00C82324" w:rsidRPr="000539C8" w:rsidRDefault="00C82324" w:rsidP="00C82324">
      <w:r w:rsidRPr="000539C8">
        <w:t>Мэр Слюдянского муниципального района</w:t>
      </w:r>
      <w:r w:rsidRPr="000539C8">
        <w:tab/>
      </w:r>
      <w:r w:rsidRPr="000539C8">
        <w:tab/>
      </w:r>
      <w:r w:rsidRPr="000539C8">
        <w:tab/>
      </w:r>
      <w:r w:rsidR="003F534A" w:rsidRPr="000539C8">
        <w:t xml:space="preserve">                               </w:t>
      </w:r>
      <w:r w:rsidRPr="000539C8">
        <w:tab/>
        <w:t>А.Г. Шульц</w:t>
      </w:r>
      <w:r w:rsidRPr="000539C8">
        <w:tab/>
        <w:t xml:space="preserve">                                                     </w:t>
      </w:r>
    </w:p>
    <w:p w:rsidR="00C82324" w:rsidRPr="000539C8" w:rsidRDefault="00C82324" w:rsidP="00C82324"/>
    <w:p w:rsidR="00C82324" w:rsidRPr="000539C8" w:rsidRDefault="00C82324" w:rsidP="00C82324">
      <w:r w:rsidRPr="000539C8">
        <w:t xml:space="preserve">Председатель Думы Слюдянского </w:t>
      </w:r>
    </w:p>
    <w:p w:rsidR="00C82324" w:rsidRPr="000539C8" w:rsidRDefault="00C82324" w:rsidP="00C82324">
      <w:pPr>
        <w:tabs>
          <w:tab w:val="left" w:pos="7000"/>
        </w:tabs>
      </w:pPr>
      <w:r w:rsidRPr="000539C8">
        <w:t>муниципального района</w:t>
      </w:r>
      <w:r w:rsidRPr="000539C8">
        <w:tab/>
      </w:r>
      <w:r w:rsidR="003F534A" w:rsidRPr="000539C8">
        <w:t xml:space="preserve">                    </w:t>
      </w:r>
      <w:r w:rsidRPr="000539C8">
        <w:t>А.В. Николаев</w:t>
      </w:r>
    </w:p>
    <w:p w:rsidR="00C82324" w:rsidRPr="000539C8" w:rsidRDefault="00C82324" w:rsidP="00C82324"/>
    <w:p w:rsidR="00BD1441" w:rsidRDefault="00BD1441" w:rsidP="00C82324"/>
    <w:p w:rsidR="00BD1441" w:rsidRDefault="00BD1441" w:rsidP="00C82324"/>
    <w:p w:rsidR="00BD1441" w:rsidRDefault="00BD1441" w:rsidP="00C82324"/>
    <w:p w:rsidR="00BD1441" w:rsidRDefault="00BD1441" w:rsidP="00C82324"/>
    <w:p w:rsidR="00BD1441" w:rsidRDefault="00BD1441" w:rsidP="00C82324"/>
    <w:p w:rsidR="00C82324" w:rsidRPr="000539C8" w:rsidRDefault="00C82324" w:rsidP="00C82324">
      <w:r w:rsidRPr="000539C8">
        <w:t xml:space="preserve">От  </w:t>
      </w:r>
      <w:r w:rsidR="00BD1441">
        <w:t xml:space="preserve">08.02.2022 г. </w:t>
      </w:r>
      <w:r w:rsidRPr="000539C8">
        <w:t xml:space="preserve"> № </w:t>
      </w:r>
      <w:r w:rsidR="00BD1441">
        <w:t>5</w:t>
      </w:r>
      <w:r w:rsidRPr="000539C8">
        <w:t xml:space="preserve"> </w:t>
      </w:r>
      <w:r w:rsidR="00BD1441">
        <w:t xml:space="preserve">– </w:t>
      </w:r>
      <w:r w:rsidRPr="000539C8">
        <w:rPr>
          <w:lang w:val="en-US"/>
        </w:rPr>
        <w:t>VII</w:t>
      </w:r>
      <w:r w:rsidR="00BD1441">
        <w:t xml:space="preserve"> </w:t>
      </w:r>
      <w:proofErr w:type="spellStart"/>
      <w:r w:rsidRPr="000539C8">
        <w:t>рд</w:t>
      </w:r>
      <w:proofErr w:type="spellEnd"/>
    </w:p>
    <w:p w:rsidR="00C82324" w:rsidRPr="00C82324" w:rsidRDefault="00C82324" w:rsidP="00C82324">
      <w:pPr>
        <w:rPr>
          <w:b/>
        </w:rPr>
      </w:pPr>
    </w:p>
    <w:p w:rsidR="00C82324" w:rsidRPr="00C82324" w:rsidRDefault="00C82324" w:rsidP="00C82324">
      <w:pPr>
        <w:rPr>
          <w:b/>
        </w:rPr>
      </w:pPr>
    </w:p>
    <w:p w:rsidR="00C82324" w:rsidRPr="00C82324" w:rsidRDefault="00C82324" w:rsidP="00C82324">
      <w:pPr>
        <w:rPr>
          <w:b/>
        </w:rPr>
      </w:pPr>
    </w:p>
    <w:p w:rsidR="00BD1441" w:rsidRDefault="00BD1441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C82324" w:rsidRPr="00C82324" w:rsidRDefault="00DA1B36" w:rsidP="003F534A">
      <w:pPr>
        <w:jc w:val="right"/>
        <w:rPr>
          <w:rFonts w:eastAsia="Calibri"/>
        </w:rPr>
      </w:pPr>
      <w:r w:rsidRPr="004B7E99">
        <w:rPr>
          <w:rFonts w:eastAsia="Calibri"/>
        </w:rPr>
        <w:lastRenderedPageBreak/>
        <w:t xml:space="preserve">                                                                                              </w:t>
      </w:r>
      <w:r w:rsidR="004A75AA">
        <w:rPr>
          <w:rFonts w:eastAsia="Calibri"/>
        </w:rPr>
        <w:t xml:space="preserve">                      </w:t>
      </w:r>
      <w:r w:rsidR="00C82324" w:rsidRPr="00C82324">
        <w:rPr>
          <w:rFonts w:eastAsia="Calibri"/>
        </w:rPr>
        <w:t>Утвержден</w:t>
      </w:r>
    </w:p>
    <w:p w:rsidR="00C82324" w:rsidRPr="00C82324" w:rsidRDefault="00C82324" w:rsidP="003F534A">
      <w:pPr>
        <w:ind w:firstLine="6946"/>
        <w:jc w:val="right"/>
        <w:rPr>
          <w:rFonts w:eastAsia="Calibri"/>
        </w:rPr>
      </w:pPr>
      <w:r w:rsidRPr="00C82324">
        <w:rPr>
          <w:rFonts w:eastAsia="Calibri"/>
        </w:rPr>
        <w:t xml:space="preserve">решением Думы </w:t>
      </w:r>
      <w:r w:rsidRPr="00C82324">
        <w:rPr>
          <w:rFonts w:eastAsia="Calibri"/>
          <w:spacing w:val="-1"/>
        </w:rPr>
        <w:t xml:space="preserve">Слюдянского </w:t>
      </w:r>
    </w:p>
    <w:p w:rsidR="00C82324" w:rsidRPr="00C82324" w:rsidRDefault="00C82324" w:rsidP="003F534A">
      <w:pPr>
        <w:ind w:firstLine="6946"/>
        <w:jc w:val="right"/>
        <w:rPr>
          <w:rFonts w:eastAsia="Calibri"/>
        </w:rPr>
      </w:pPr>
      <w:r w:rsidRPr="00C82324">
        <w:rPr>
          <w:rFonts w:eastAsia="Calibri"/>
          <w:spacing w:val="-1"/>
        </w:rPr>
        <w:t>муниципального района</w:t>
      </w:r>
    </w:p>
    <w:p w:rsidR="003F534A" w:rsidRPr="003F534A" w:rsidRDefault="003F534A" w:rsidP="003F534A">
      <w:pPr>
        <w:jc w:val="right"/>
      </w:pPr>
      <w:r w:rsidRPr="003F534A">
        <w:t>от</w:t>
      </w:r>
      <w:r w:rsidR="00BD1441" w:rsidRPr="00BD1441">
        <w:t xml:space="preserve"> </w:t>
      </w:r>
      <w:r w:rsidR="00BD1441" w:rsidRPr="000539C8">
        <w:t xml:space="preserve"> </w:t>
      </w:r>
      <w:r w:rsidR="00BD1441">
        <w:t xml:space="preserve">08.02.2022 г. </w:t>
      </w:r>
      <w:r w:rsidR="00BD1441" w:rsidRPr="000539C8">
        <w:t xml:space="preserve"> № </w:t>
      </w:r>
      <w:r w:rsidR="00BD1441">
        <w:t>5</w:t>
      </w:r>
      <w:r w:rsidR="00BD1441" w:rsidRPr="000539C8">
        <w:t xml:space="preserve"> </w:t>
      </w:r>
      <w:r w:rsidR="00BD1441">
        <w:t xml:space="preserve">– </w:t>
      </w:r>
      <w:r w:rsidR="00BD1441" w:rsidRPr="000539C8">
        <w:rPr>
          <w:lang w:val="en-US"/>
        </w:rPr>
        <w:t>VII</w:t>
      </w:r>
      <w:r w:rsidR="00BD1441">
        <w:t xml:space="preserve"> </w:t>
      </w:r>
      <w:proofErr w:type="spellStart"/>
      <w:r w:rsidR="00BD1441" w:rsidRPr="000539C8">
        <w:t>рд</w:t>
      </w:r>
      <w:proofErr w:type="spellEnd"/>
    </w:p>
    <w:p w:rsidR="003F534A" w:rsidRDefault="003F534A" w:rsidP="003F534A">
      <w:pPr>
        <w:jc w:val="right"/>
        <w:rPr>
          <w:b/>
          <w:sz w:val="20"/>
          <w:szCs w:val="20"/>
        </w:rPr>
      </w:pPr>
    </w:p>
    <w:p w:rsidR="00B37E6D" w:rsidRPr="00C82324" w:rsidRDefault="00A8796F" w:rsidP="003F534A">
      <w:pPr>
        <w:jc w:val="center"/>
        <w:rPr>
          <w:rFonts w:eastAsia="Calibri"/>
          <w:b/>
          <w:lang w:eastAsia="en-US"/>
        </w:rPr>
      </w:pPr>
      <w:r w:rsidRPr="00C82324">
        <w:rPr>
          <w:rFonts w:eastAsia="Calibri"/>
          <w:b/>
          <w:lang w:eastAsia="en-US"/>
        </w:rPr>
        <w:t>Порядок</w:t>
      </w:r>
    </w:p>
    <w:p w:rsidR="008245AD" w:rsidRPr="00C82324" w:rsidRDefault="00A8796F" w:rsidP="00965AF1">
      <w:pPr>
        <w:spacing w:line="276" w:lineRule="auto"/>
        <w:jc w:val="center"/>
        <w:rPr>
          <w:rFonts w:eastAsia="Calibri"/>
          <w:b/>
          <w:lang w:eastAsia="en-US"/>
        </w:rPr>
      </w:pPr>
      <w:r w:rsidRPr="00C82324">
        <w:rPr>
          <w:rFonts w:eastAsia="Calibri"/>
          <w:b/>
          <w:lang w:eastAsia="en-US"/>
        </w:rPr>
        <w:t>предоставления муниципальных гарантий по инвестиционным п</w:t>
      </w:r>
      <w:r w:rsidR="008245AD" w:rsidRPr="00C82324">
        <w:rPr>
          <w:rFonts w:eastAsia="Calibri"/>
          <w:b/>
          <w:lang w:eastAsia="en-US"/>
        </w:rPr>
        <w:t xml:space="preserve">роектам за счет средств </w:t>
      </w:r>
      <w:r w:rsidRPr="00C82324">
        <w:rPr>
          <w:rFonts w:eastAsia="Calibri"/>
          <w:b/>
          <w:lang w:eastAsia="en-US"/>
        </w:rPr>
        <w:t>бюджета</w:t>
      </w:r>
      <w:r w:rsidR="008245AD" w:rsidRPr="00C82324">
        <w:rPr>
          <w:rFonts w:eastAsia="Calibri"/>
          <w:b/>
          <w:lang w:eastAsia="en-US"/>
        </w:rPr>
        <w:t xml:space="preserve"> </w:t>
      </w:r>
      <w:r w:rsidR="008D0C5D">
        <w:rPr>
          <w:rFonts w:eastAsia="Calibri"/>
          <w:b/>
          <w:lang w:eastAsia="en-US"/>
        </w:rPr>
        <w:t xml:space="preserve">Слюдянского </w:t>
      </w:r>
      <w:r w:rsidR="008245AD" w:rsidRPr="00C82324">
        <w:rPr>
          <w:rFonts w:eastAsia="Calibri"/>
          <w:b/>
          <w:lang w:eastAsia="en-US"/>
        </w:rPr>
        <w:t>муници</w:t>
      </w:r>
      <w:r w:rsidR="00B37E6D" w:rsidRPr="00C82324">
        <w:rPr>
          <w:rFonts w:eastAsia="Calibri"/>
          <w:b/>
          <w:lang w:eastAsia="en-US"/>
        </w:rPr>
        <w:t xml:space="preserve">пального </w:t>
      </w:r>
      <w:r w:rsidR="008245AD" w:rsidRPr="00C82324">
        <w:rPr>
          <w:rFonts w:eastAsia="Calibri"/>
          <w:b/>
          <w:lang w:eastAsia="en-US"/>
        </w:rPr>
        <w:t>района</w:t>
      </w:r>
    </w:p>
    <w:p w:rsidR="00070D6D" w:rsidRDefault="00070D6D" w:rsidP="00965AF1">
      <w:pPr>
        <w:ind w:firstLine="709"/>
        <w:jc w:val="center"/>
        <w:rPr>
          <w:rFonts w:eastAsia="Calibri"/>
          <w:b/>
          <w:lang w:eastAsia="en-US"/>
        </w:rPr>
      </w:pPr>
    </w:p>
    <w:p w:rsidR="00A8796F" w:rsidRPr="004E17A7" w:rsidRDefault="00B7379B" w:rsidP="00965AF1">
      <w:pPr>
        <w:ind w:firstLine="709"/>
        <w:jc w:val="center"/>
        <w:rPr>
          <w:rFonts w:eastAsia="Calibri"/>
          <w:b/>
          <w:lang w:eastAsia="en-US"/>
        </w:rPr>
      </w:pPr>
      <w:r w:rsidRPr="004E17A7">
        <w:rPr>
          <w:rFonts w:eastAsia="Calibri"/>
          <w:b/>
          <w:lang w:val="en-US" w:eastAsia="en-US"/>
        </w:rPr>
        <w:t>I</w:t>
      </w:r>
      <w:r w:rsidRPr="00AA34AF">
        <w:rPr>
          <w:rFonts w:eastAsia="Calibri"/>
          <w:b/>
          <w:lang w:eastAsia="en-US"/>
        </w:rPr>
        <w:t>.</w:t>
      </w:r>
      <w:r w:rsidR="00A8796F" w:rsidRPr="004E17A7">
        <w:rPr>
          <w:rFonts w:eastAsia="Calibri"/>
          <w:b/>
          <w:lang w:eastAsia="en-US"/>
        </w:rPr>
        <w:t>Общие положения</w:t>
      </w:r>
    </w:p>
    <w:p w:rsidR="00965AF1" w:rsidRPr="00D16097" w:rsidRDefault="00965AF1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51D93" w:rsidRPr="008105EA" w:rsidRDefault="00A8796F" w:rsidP="00A51D9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82324">
        <w:rPr>
          <w:rFonts w:eastAsia="Calibri"/>
          <w:lang w:eastAsia="en-US"/>
        </w:rPr>
        <w:t>1.1</w:t>
      </w:r>
      <w:r w:rsidR="00A51D93">
        <w:rPr>
          <w:rFonts w:eastAsia="Calibri"/>
          <w:lang w:eastAsia="en-US"/>
        </w:rPr>
        <w:t xml:space="preserve">. </w:t>
      </w:r>
      <w:proofErr w:type="gramStart"/>
      <w:r w:rsidR="00A51D93" w:rsidRPr="008105EA">
        <w:rPr>
          <w:lang w:eastAsia="en-US"/>
        </w:rPr>
        <w:t xml:space="preserve">Настоящий Порядок разработан в соответствии со </w:t>
      </w:r>
      <w:hyperlink r:id="rId12" w:history="1">
        <w:r w:rsidR="00A51D93" w:rsidRPr="008105EA">
          <w:rPr>
            <w:lang w:eastAsia="en-US"/>
          </w:rPr>
          <w:t>статьей 19</w:t>
        </w:r>
      </w:hyperlink>
      <w:r w:rsidR="00A51D93" w:rsidRPr="008105EA">
        <w:rPr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="00A51D93">
        <w:rPr>
          <w:lang w:eastAsia="en-US"/>
        </w:rPr>
        <w:t xml:space="preserve">Слюдянского </w:t>
      </w:r>
      <w:r w:rsidR="00A51D93" w:rsidRPr="008105EA">
        <w:rPr>
          <w:lang w:eastAsia="en-US"/>
        </w:rPr>
        <w:t>муниципального район</w:t>
      </w:r>
      <w:r w:rsidR="00A51D93">
        <w:rPr>
          <w:lang w:eastAsia="en-US"/>
        </w:rPr>
        <w:t>а</w:t>
      </w:r>
      <w:r w:rsidR="00A51D93" w:rsidRPr="008105EA">
        <w:rPr>
          <w:i/>
          <w:lang w:eastAsia="en-US"/>
        </w:rPr>
        <w:t xml:space="preserve"> </w:t>
      </w:r>
      <w:r w:rsidR="00A51D93">
        <w:rPr>
          <w:lang w:eastAsia="en-US"/>
        </w:rPr>
        <w:t xml:space="preserve">(далее – </w:t>
      </w:r>
      <w:r w:rsidR="00A51D93" w:rsidRPr="008105EA">
        <w:rPr>
          <w:lang w:eastAsia="en-US"/>
        </w:rPr>
        <w:t xml:space="preserve">гарантии).  </w:t>
      </w:r>
      <w:proofErr w:type="gramEnd"/>
    </w:p>
    <w:p w:rsidR="00A51D93" w:rsidRPr="008105EA" w:rsidRDefault="007E0A38" w:rsidP="00A51D9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82324">
        <w:rPr>
          <w:rFonts w:eastAsia="Calibri"/>
          <w:lang w:eastAsia="en-US"/>
        </w:rPr>
        <w:t>1.</w:t>
      </w:r>
      <w:r w:rsidR="00743554">
        <w:rPr>
          <w:rFonts w:eastAsia="Calibri"/>
          <w:lang w:eastAsia="en-US"/>
        </w:rPr>
        <w:t>2</w:t>
      </w:r>
      <w:r w:rsidRPr="00C82324">
        <w:rPr>
          <w:rFonts w:eastAsia="Calibri"/>
          <w:lang w:eastAsia="en-US"/>
        </w:rPr>
        <w:t>.</w:t>
      </w:r>
      <w:r w:rsidR="00A51D93" w:rsidRPr="00A51D93">
        <w:rPr>
          <w:lang w:eastAsia="en-US"/>
        </w:rPr>
        <w:t xml:space="preserve"> </w:t>
      </w:r>
      <w:r w:rsidR="00A51D93" w:rsidRPr="008105EA">
        <w:rPr>
          <w:lang w:eastAsia="en-US"/>
        </w:rPr>
        <w:t>Понятия и термины, используемые в настоящем Порядке, применяются в значениях, определенных Федеральным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743554" w:rsidRPr="008105EA" w:rsidRDefault="003F534A" w:rsidP="0074355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743554" w:rsidRPr="008105EA">
        <w:rPr>
          <w:lang w:eastAsia="en-US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743554">
        <w:rPr>
          <w:lang w:eastAsia="en-US"/>
        </w:rPr>
        <w:t xml:space="preserve">Слюдянского </w:t>
      </w:r>
      <w:r w:rsidR="00743554" w:rsidRPr="008105EA">
        <w:rPr>
          <w:lang w:eastAsia="en-US"/>
        </w:rPr>
        <w:t>муниципального район</w:t>
      </w:r>
      <w:r w:rsidR="00743554">
        <w:rPr>
          <w:lang w:eastAsia="en-US"/>
        </w:rPr>
        <w:t>а</w:t>
      </w:r>
      <w:r w:rsidR="00743554" w:rsidRPr="008105EA">
        <w:rPr>
          <w:lang w:eastAsia="en-US"/>
        </w:rPr>
        <w:t xml:space="preserve"> </w:t>
      </w:r>
      <w:r w:rsidR="00743554">
        <w:rPr>
          <w:lang w:eastAsia="en-US"/>
        </w:rPr>
        <w:t xml:space="preserve">(далее – </w:t>
      </w:r>
      <w:r w:rsidR="00743554" w:rsidRPr="008105EA">
        <w:rPr>
          <w:lang w:eastAsia="en-US"/>
        </w:rPr>
        <w:t>субъекты инвестиционной деятельности).</w:t>
      </w:r>
    </w:p>
    <w:p w:rsidR="00743554" w:rsidRPr="008105EA" w:rsidRDefault="00743554" w:rsidP="0074355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743554" w:rsidRPr="008105EA" w:rsidRDefault="00743554" w:rsidP="0074355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105EA">
        <w:rPr>
          <w:lang w:eastAsia="en-US"/>
        </w:rPr>
        <w:t xml:space="preserve">-  стимулирование инвестиционной активности и привлечение средств инвесторов для развития экономики </w:t>
      </w:r>
      <w:r>
        <w:rPr>
          <w:lang w:eastAsia="en-US"/>
        </w:rPr>
        <w:t xml:space="preserve">Слюдянского </w:t>
      </w:r>
      <w:r w:rsidRPr="008105EA">
        <w:rPr>
          <w:lang w:eastAsia="en-US"/>
        </w:rPr>
        <w:t>муниципального район</w:t>
      </w:r>
      <w:r>
        <w:rPr>
          <w:lang w:eastAsia="en-US"/>
        </w:rPr>
        <w:t>а</w:t>
      </w:r>
      <w:r w:rsidRPr="008105EA">
        <w:rPr>
          <w:lang w:eastAsia="en-US"/>
        </w:rPr>
        <w:t>;</w:t>
      </w:r>
    </w:p>
    <w:p w:rsidR="00743554" w:rsidRPr="008105EA" w:rsidRDefault="00743554" w:rsidP="0074355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105EA">
        <w:rPr>
          <w:lang w:eastAsia="en-US"/>
        </w:rPr>
        <w:t xml:space="preserve">-  увеличение поступлений налоговых выплат в бюджет </w:t>
      </w:r>
      <w:r>
        <w:rPr>
          <w:lang w:eastAsia="en-US"/>
        </w:rPr>
        <w:t xml:space="preserve">Слюдянского </w:t>
      </w:r>
      <w:r w:rsidRPr="008105EA">
        <w:rPr>
          <w:lang w:eastAsia="en-US"/>
        </w:rPr>
        <w:t>муниципального район</w:t>
      </w:r>
      <w:r>
        <w:rPr>
          <w:lang w:eastAsia="en-US"/>
        </w:rPr>
        <w:t>а</w:t>
      </w:r>
      <w:r w:rsidRPr="008105EA">
        <w:rPr>
          <w:i/>
          <w:lang w:eastAsia="en-US"/>
        </w:rPr>
        <w:t xml:space="preserve"> </w:t>
      </w:r>
      <w:r w:rsidRPr="008105EA">
        <w:rPr>
          <w:lang w:eastAsia="en-US"/>
        </w:rPr>
        <w:t>от реализации инвестиционных проектов;</w:t>
      </w:r>
    </w:p>
    <w:p w:rsidR="00743554" w:rsidRPr="008105EA" w:rsidRDefault="00743554" w:rsidP="0074355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105EA">
        <w:rPr>
          <w:lang w:eastAsia="en-US"/>
        </w:rPr>
        <w:t xml:space="preserve">-  повышение конкурентоспособности продукции, выпускаемой на территории </w:t>
      </w:r>
      <w:r>
        <w:rPr>
          <w:lang w:eastAsia="en-US"/>
        </w:rPr>
        <w:t xml:space="preserve">Слюдянского </w:t>
      </w:r>
      <w:r w:rsidRPr="008105EA">
        <w:rPr>
          <w:lang w:eastAsia="en-US"/>
        </w:rPr>
        <w:t>муниципального район</w:t>
      </w:r>
      <w:r>
        <w:rPr>
          <w:lang w:eastAsia="en-US"/>
        </w:rPr>
        <w:t>а</w:t>
      </w:r>
      <w:r w:rsidRPr="008105EA">
        <w:rPr>
          <w:i/>
          <w:lang w:eastAsia="en-US"/>
        </w:rPr>
        <w:t>.</w:t>
      </w:r>
    </w:p>
    <w:p w:rsidR="00CA787F" w:rsidRDefault="003F534A" w:rsidP="00DD0130">
      <w:pPr>
        <w:ind w:firstLine="480"/>
        <w:jc w:val="both"/>
        <w:textAlignment w:val="baseline"/>
      </w:pPr>
      <w:r>
        <w:t xml:space="preserve">   </w:t>
      </w:r>
      <w:r w:rsidR="00CA787F" w:rsidRPr="00CA787F">
        <w:t>1.</w:t>
      </w:r>
      <w:r w:rsidR="001C76DB" w:rsidRPr="00FF5D08">
        <w:t>4</w:t>
      </w:r>
      <w:r w:rsidR="00CA787F" w:rsidRPr="00CA787F">
        <w:t xml:space="preserve">. </w:t>
      </w:r>
      <w:proofErr w:type="gramStart"/>
      <w:r w:rsidR="00CA787F" w:rsidRPr="00CA787F">
        <w:t xml:space="preserve">Гарантии предоставляются в пределах общего объема гарантий, указанных в программе гарантий, являющейся приложением к решению Думы </w:t>
      </w:r>
      <w:r w:rsidR="00DD0130">
        <w:t xml:space="preserve">Слюдянского муниципального района </w:t>
      </w:r>
      <w:r w:rsidR="00CA787F" w:rsidRPr="00CA787F">
        <w:t xml:space="preserve">о бюджете на очередной финансовый год (очередной финансовый год и плановый период), на основании постановления администрации </w:t>
      </w:r>
      <w:r w:rsidR="00DD0130">
        <w:t>Слюдянского муниципального</w:t>
      </w:r>
      <w:r w:rsidR="000539C8">
        <w:t xml:space="preserve"> района</w:t>
      </w:r>
      <w:r w:rsidR="00DD0130">
        <w:t xml:space="preserve"> </w:t>
      </w:r>
      <w:r w:rsidR="00CA787F" w:rsidRPr="00CA787F">
        <w:t>и договора о предоставлении гарантии.</w:t>
      </w:r>
      <w:proofErr w:type="gramEnd"/>
    </w:p>
    <w:p w:rsidR="00AF5FAC" w:rsidRPr="00C82324" w:rsidRDefault="00AF5FAC" w:rsidP="00AF5FAC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</w:t>
      </w:r>
      <w:r w:rsidRPr="00AF5FAC">
        <w:rPr>
          <w:rFonts w:eastAsia="Calibri"/>
          <w:b/>
          <w:lang w:eastAsia="en-US"/>
        </w:rPr>
        <w:t xml:space="preserve">. </w:t>
      </w:r>
      <w:r w:rsidRPr="00C82324">
        <w:rPr>
          <w:rFonts w:eastAsia="Calibri"/>
          <w:b/>
          <w:lang w:eastAsia="en-US"/>
        </w:rPr>
        <w:t>Условия предоставления муниципальных гарантий</w:t>
      </w:r>
    </w:p>
    <w:p w:rsidR="00AF5FAC" w:rsidRPr="00C82324" w:rsidRDefault="00AF5FAC" w:rsidP="00AF5FAC">
      <w:pPr>
        <w:ind w:firstLine="709"/>
        <w:jc w:val="center"/>
        <w:rPr>
          <w:rFonts w:eastAsia="Calibri"/>
          <w:b/>
          <w:lang w:eastAsia="en-US"/>
        </w:rPr>
      </w:pPr>
    </w:p>
    <w:p w:rsidR="00AF5FAC" w:rsidRPr="00C82324" w:rsidRDefault="00AF5FAC" w:rsidP="00AF5FAC">
      <w:pPr>
        <w:ind w:firstLine="709"/>
        <w:jc w:val="both"/>
      </w:pPr>
      <w:r w:rsidRPr="00AF5FAC">
        <w:rPr>
          <w:rFonts w:eastAsia="Calibri"/>
          <w:lang w:eastAsia="en-US"/>
        </w:rPr>
        <w:t>2</w:t>
      </w:r>
      <w:r w:rsidRPr="00C82324">
        <w:rPr>
          <w:rFonts w:eastAsia="Calibri"/>
          <w:lang w:eastAsia="en-US"/>
        </w:rPr>
        <w:t xml:space="preserve">.1.Муниципалные гарантии предоставляются на безвозмездной основе и предусматривают </w:t>
      </w:r>
      <w:r w:rsidRPr="00C82324">
        <w:t>субсидиарную ответственность по обеспеченному им обязательству принципала в пределах суммы гарантии.</w:t>
      </w:r>
    </w:p>
    <w:p w:rsidR="00AF5FAC" w:rsidRPr="00C82324" w:rsidRDefault="00AF5FAC" w:rsidP="00AF5FAC">
      <w:pPr>
        <w:ind w:firstLine="709"/>
        <w:jc w:val="both"/>
        <w:rPr>
          <w:rFonts w:eastAsia="Calibri"/>
          <w:lang w:eastAsia="en-US"/>
        </w:rPr>
      </w:pPr>
      <w:r w:rsidRPr="00AF5FAC">
        <w:rPr>
          <w:rFonts w:eastAsia="Calibri"/>
          <w:lang w:eastAsia="en-US"/>
        </w:rPr>
        <w:t>2</w:t>
      </w:r>
      <w:r w:rsidRPr="00C82324">
        <w:rPr>
          <w:rFonts w:eastAsia="Calibri"/>
          <w:lang w:eastAsia="en-US"/>
        </w:rPr>
        <w:t xml:space="preserve">.2.Предоставление муниципальных гарантий осуществляется при соблюдении следующих  условий (если иное не предусмотрено Бюджетным Кодексом Российской Федерации): </w:t>
      </w:r>
    </w:p>
    <w:p w:rsidR="00AF5FAC" w:rsidRPr="00C82324" w:rsidRDefault="00AF5FAC" w:rsidP="00AF5FAC">
      <w:pPr>
        <w:shd w:val="clear" w:color="auto" w:fill="FFFFFF"/>
        <w:ind w:firstLine="709"/>
        <w:jc w:val="both"/>
      </w:pPr>
      <w:r w:rsidRPr="00C82324">
        <w:rPr>
          <w:rStyle w:val="blk"/>
        </w:rPr>
        <w:t>- финансовое состояние принципала является удовлетворительным;</w:t>
      </w:r>
    </w:p>
    <w:p w:rsidR="00AF5FAC" w:rsidRPr="00C82324" w:rsidRDefault="00AF5FAC" w:rsidP="00AF5FAC">
      <w:pPr>
        <w:shd w:val="clear" w:color="auto" w:fill="FFFFFF"/>
        <w:ind w:firstLine="709"/>
        <w:jc w:val="both"/>
      </w:pPr>
      <w:bookmarkStart w:id="0" w:name="dst5529"/>
      <w:bookmarkEnd w:id="0"/>
      <w:r w:rsidRPr="00C82324">
        <w:rPr>
          <w:rStyle w:val="blk"/>
        </w:rPr>
        <w:t>-предоставление принципалом, третьим лицом до даты выдачи  муниципальной гарантии соответствующего требованиям </w:t>
      </w:r>
      <w:hyperlink r:id="rId13" w:anchor="dst5537" w:history="1">
        <w:r w:rsidRPr="00C82324">
          <w:rPr>
            <w:rStyle w:val="a4"/>
            <w:color w:val="auto"/>
            <w:u w:val="none"/>
          </w:rPr>
          <w:t>статьи 115.3</w:t>
        </w:r>
      </w:hyperlink>
      <w:r w:rsidR="00C85D12" w:rsidRPr="00C85D12">
        <w:rPr>
          <w:rStyle w:val="a4"/>
          <w:color w:val="auto"/>
          <w:u w:val="none"/>
        </w:rPr>
        <w:t xml:space="preserve"> </w:t>
      </w:r>
      <w:r w:rsidRPr="00C82324">
        <w:rPr>
          <w:rStyle w:val="blk"/>
        </w:rPr>
        <w:t> Бюджетного Кодекса и гражданского </w:t>
      </w:r>
      <w:hyperlink r:id="rId14" w:anchor="dst101611" w:history="1">
        <w:r w:rsidRPr="00C82324">
          <w:rPr>
            <w:rStyle w:val="a4"/>
            <w:color w:val="auto"/>
            <w:u w:val="none"/>
          </w:rPr>
          <w:t>законодательства</w:t>
        </w:r>
      </w:hyperlink>
      <w:r w:rsidRPr="00C82324">
        <w:rPr>
          <w:rStyle w:val="blk"/>
        </w:rPr>
        <w:t xml:space="preserve"> Российской </w:t>
      </w:r>
      <w:proofErr w:type="gramStart"/>
      <w:r w:rsidRPr="00C82324">
        <w:rPr>
          <w:rStyle w:val="blk"/>
        </w:rPr>
        <w:t>Федерации обеспечения исполнения обязательств принципала</w:t>
      </w:r>
      <w:proofErr w:type="gramEnd"/>
      <w:r w:rsidRPr="00C82324">
        <w:rPr>
          <w:rStyle w:val="blk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F5FAC" w:rsidRPr="00C82324" w:rsidRDefault="00AF5FAC" w:rsidP="00AF5FAC">
      <w:pPr>
        <w:shd w:val="clear" w:color="auto" w:fill="FFFFFF"/>
        <w:ind w:firstLine="709"/>
        <w:jc w:val="both"/>
      </w:pPr>
      <w:bookmarkStart w:id="1" w:name="dst5530"/>
      <w:bookmarkEnd w:id="1"/>
      <w:proofErr w:type="gramStart"/>
      <w:r w:rsidRPr="00C82324">
        <w:rPr>
          <w:rStyle w:val="blk"/>
        </w:rPr>
        <w:t xml:space="preserve">- 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>
        <w:rPr>
          <w:rStyle w:val="blk"/>
        </w:rPr>
        <w:t>Слюдянским</w:t>
      </w:r>
      <w:proofErr w:type="spellEnd"/>
      <w:r>
        <w:rPr>
          <w:rStyle w:val="blk"/>
        </w:rPr>
        <w:t xml:space="preserve"> муниципальным районом</w:t>
      </w:r>
      <w:r w:rsidRPr="00C82324">
        <w:rPr>
          <w:rStyle w:val="blk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</w:t>
      </w:r>
      <w:r w:rsidRPr="00C82324">
        <w:rPr>
          <w:rStyle w:val="blk"/>
        </w:rPr>
        <w:lastRenderedPageBreak/>
        <w:t>образованием, по муниципальной гарантии, ранее предоставленной в пользу</w:t>
      </w:r>
      <w:r>
        <w:rPr>
          <w:rStyle w:val="blk"/>
        </w:rPr>
        <w:t xml:space="preserve"> Слюдянского муниципального</w:t>
      </w:r>
      <w:proofErr w:type="gramEnd"/>
      <w:r>
        <w:rPr>
          <w:rStyle w:val="blk"/>
        </w:rPr>
        <w:t xml:space="preserve"> района</w:t>
      </w:r>
      <w:r w:rsidRPr="00C82324">
        <w:rPr>
          <w:rStyle w:val="blk"/>
        </w:rPr>
        <w:t>, предоставляющего муниципальную гарантию;</w:t>
      </w:r>
    </w:p>
    <w:p w:rsidR="00AF5FAC" w:rsidRPr="00C82324" w:rsidRDefault="00AF5FAC" w:rsidP="00AF5FAC">
      <w:pPr>
        <w:shd w:val="clear" w:color="auto" w:fill="FFFFFF"/>
        <w:ind w:firstLine="709"/>
        <w:jc w:val="both"/>
        <w:rPr>
          <w:rStyle w:val="blk"/>
          <w:color w:val="333333"/>
        </w:rPr>
      </w:pPr>
      <w:bookmarkStart w:id="2" w:name="dst5531"/>
      <w:bookmarkEnd w:id="2"/>
      <w:r w:rsidRPr="00C82324">
        <w:rPr>
          <w:rStyle w:val="blk"/>
        </w:rPr>
        <w:t xml:space="preserve">- 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Pr="00C82324">
        <w:rPr>
          <w:rStyle w:val="blk"/>
          <w:color w:val="333333"/>
        </w:rPr>
        <w:t>(банкротстве).</w:t>
      </w:r>
    </w:p>
    <w:p w:rsidR="00AF5FAC" w:rsidRPr="00C82324" w:rsidRDefault="00AF5FAC" w:rsidP="00AF5FAC">
      <w:pPr>
        <w:ind w:firstLine="709"/>
        <w:jc w:val="both"/>
      </w:pPr>
    </w:p>
    <w:p w:rsidR="001947EE" w:rsidRPr="00F51F5F" w:rsidRDefault="001947EE" w:rsidP="00DD0130">
      <w:pPr>
        <w:ind w:firstLine="480"/>
        <w:jc w:val="both"/>
        <w:textAlignment w:val="baseline"/>
        <w:rPr>
          <w:rFonts w:ascii="Arial" w:hAnsi="Arial" w:cs="Arial"/>
          <w:color w:val="444444"/>
        </w:rPr>
      </w:pPr>
    </w:p>
    <w:p w:rsidR="00DD0130" w:rsidRPr="001947EE" w:rsidRDefault="00FF5D08" w:rsidP="001947EE">
      <w:pPr>
        <w:jc w:val="center"/>
        <w:textAlignment w:val="baseline"/>
        <w:outlineLvl w:val="2"/>
        <w:rPr>
          <w:b/>
          <w:bCs/>
        </w:rPr>
      </w:pPr>
      <w:r>
        <w:rPr>
          <w:b/>
          <w:bCs/>
          <w:lang w:val="en-US"/>
        </w:rPr>
        <w:t>I</w:t>
      </w:r>
      <w:r w:rsidR="003F534A">
        <w:rPr>
          <w:b/>
          <w:bCs/>
          <w:lang w:val="en-US"/>
        </w:rPr>
        <w:t>II</w:t>
      </w:r>
      <w:r w:rsidR="00DD0130" w:rsidRPr="001947EE">
        <w:rPr>
          <w:b/>
          <w:bCs/>
        </w:rPr>
        <w:t>. Организация и проведение конкурс</w:t>
      </w:r>
      <w:r w:rsidR="003F534A">
        <w:rPr>
          <w:b/>
          <w:bCs/>
        </w:rPr>
        <w:t>а</w:t>
      </w:r>
      <w:r w:rsidR="00DD0130" w:rsidRPr="001947EE">
        <w:rPr>
          <w:b/>
          <w:bCs/>
        </w:rPr>
        <w:t xml:space="preserve"> на право заключения договора о предоставлении гарантии</w:t>
      </w:r>
    </w:p>
    <w:p w:rsidR="00DD0130" w:rsidRPr="001947EE" w:rsidRDefault="00DD0130" w:rsidP="001947EE">
      <w:pPr>
        <w:textAlignment w:val="baseline"/>
      </w:pPr>
    </w:p>
    <w:p w:rsidR="001947EE" w:rsidRDefault="00DD0130" w:rsidP="001947EE">
      <w:pPr>
        <w:ind w:firstLine="480"/>
        <w:jc w:val="both"/>
        <w:textAlignment w:val="baseline"/>
      </w:pPr>
      <w:r w:rsidRPr="001947EE">
        <w:t>2.1.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</w:t>
      </w:r>
      <w:r w:rsidR="000539C8" w:rsidRPr="000539C8">
        <w:t xml:space="preserve"> </w:t>
      </w:r>
      <w:r w:rsidR="000539C8">
        <w:t>Слюдянского муниципального района (далее – администрация)</w:t>
      </w:r>
      <w:r w:rsidRPr="001947EE">
        <w:t>, которым также утверждаются: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извещение о проведении конкурса;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форма заявки для участия в конкурсе;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перечень документов, необходимых для участия в конкурсе;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8105EA">
        <w:rPr>
          <w:lang w:eastAsia="en-US"/>
        </w:rPr>
        <w:t>форма договора о предоставлении гарантии.</w:t>
      </w:r>
      <w:r w:rsidRPr="008105EA">
        <w:rPr>
          <w:i/>
          <w:lang w:eastAsia="en-US"/>
        </w:rPr>
        <w:t xml:space="preserve"> </w:t>
      </w:r>
    </w:p>
    <w:p w:rsidR="001947EE" w:rsidRDefault="00DD0130" w:rsidP="001947EE">
      <w:pPr>
        <w:ind w:firstLine="480"/>
        <w:jc w:val="both"/>
        <w:textAlignment w:val="baseline"/>
      </w:pPr>
      <w:r w:rsidRPr="001947EE">
        <w:t>2.2. Извещение о проведении конкурса должно содержать следующие сведения: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условия предоставления гарантии;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1947EE" w:rsidRPr="008105EA" w:rsidRDefault="001947EE" w:rsidP="001947E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105EA">
        <w:rPr>
          <w:lang w:eastAsia="en-US"/>
        </w:rPr>
        <w:t>срок заключения с победителем конкурса договора о предоставлении гарантии.</w:t>
      </w:r>
    </w:p>
    <w:p w:rsidR="001947EE" w:rsidRDefault="00DD0130" w:rsidP="001947EE">
      <w:pPr>
        <w:ind w:firstLine="480"/>
        <w:jc w:val="both"/>
        <w:textAlignment w:val="baseline"/>
      </w:pPr>
      <w:r w:rsidRPr="001947EE">
        <w:t>2.3.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в информационно-телекоммуникационной сети "Интернет" в течение 7 рабочих дней со дня принятия решения о проведении конкурса.</w:t>
      </w:r>
    </w:p>
    <w:p w:rsidR="001947EE" w:rsidRDefault="00DD0130" w:rsidP="001947EE">
      <w:pPr>
        <w:ind w:firstLine="480"/>
        <w:jc w:val="both"/>
        <w:textAlignment w:val="baseline"/>
      </w:pPr>
      <w:r w:rsidRPr="001947EE">
        <w:t>2.4. Конкурс проводится открытым способом.</w:t>
      </w:r>
    </w:p>
    <w:p w:rsidR="009D5433" w:rsidRDefault="00DD0130" w:rsidP="001947EE">
      <w:pPr>
        <w:ind w:firstLine="480"/>
        <w:jc w:val="both"/>
        <w:textAlignment w:val="baseline"/>
      </w:pPr>
      <w:r w:rsidRPr="001947EE">
        <w:t>2.5. Отбор лиц, претендующих на получение гарантий, осуществляется комиссией по проведению конкурса (далее - комиссия)</w:t>
      </w:r>
      <w:r w:rsidR="009D5433">
        <w:t>.</w:t>
      </w:r>
      <w:r w:rsidRPr="001947EE">
        <w:t xml:space="preserve"> </w:t>
      </w:r>
      <w:r w:rsidR="009D5433" w:rsidRPr="008105EA">
        <w:t>Решение о создании Комисс</w:t>
      </w:r>
      <w:proofErr w:type="gramStart"/>
      <w:r w:rsidR="009D5433" w:rsidRPr="008105EA">
        <w:t>ии и ее</w:t>
      </w:r>
      <w:proofErr w:type="gramEnd"/>
      <w:r w:rsidR="009D5433" w:rsidRPr="008105EA">
        <w:t xml:space="preserve"> состав</w:t>
      </w:r>
      <w:r w:rsidR="009D5433">
        <w:t xml:space="preserve"> </w:t>
      </w:r>
      <w:r w:rsidR="009D5433" w:rsidRPr="008105EA">
        <w:t xml:space="preserve">утверждаются постановлением </w:t>
      </w:r>
      <w:r w:rsidR="009D5433">
        <w:t>а</w:t>
      </w:r>
      <w:r w:rsidR="009D5433" w:rsidRPr="008105EA">
        <w:rPr>
          <w:lang w:eastAsia="en-US"/>
        </w:rPr>
        <w:t xml:space="preserve">дминистрации </w:t>
      </w:r>
      <w:r w:rsidR="009D5433" w:rsidRPr="008105EA">
        <w:t xml:space="preserve">в соответствии с пунктом </w:t>
      </w:r>
      <w:r w:rsidR="009D5433">
        <w:t>2.1</w:t>
      </w:r>
      <w:r w:rsidR="009D5433" w:rsidRPr="008105EA">
        <w:t xml:space="preserve"> настоящего Порядка.</w:t>
      </w:r>
    </w:p>
    <w:p w:rsidR="001947EE" w:rsidRDefault="00DD0130" w:rsidP="001947EE">
      <w:pPr>
        <w:ind w:firstLine="480"/>
        <w:jc w:val="both"/>
        <w:textAlignment w:val="baseline"/>
      </w:pPr>
      <w:r w:rsidRPr="001947EE">
        <w:t>В состав комиссии включаются депутаты Думы</w:t>
      </w:r>
      <w:r w:rsidR="001947EE">
        <w:t xml:space="preserve"> Слюдянского муниципального района</w:t>
      </w:r>
      <w:r w:rsidRPr="001947EE">
        <w:t>, представители администрации, а также представители общественных организаций.</w:t>
      </w:r>
    </w:p>
    <w:p w:rsidR="00DD0130" w:rsidRDefault="00DD0130" w:rsidP="001947EE">
      <w:pPr>
        <w:ind w:firstLine="480"/>
        <w:jc w:val="both"/>
        <w:textAlignment w:val="baseline"/>
      </w:pPr>
      <w:r w:rsidRPr="001947EE">
        <w:t>Комиссия состоит из председателя, секретаря и членов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DD0130" w:rsidRDefault="00DD0130" w:rsidP="001947EE">
      <w:pPr>
        <w:ind w:firstLine="480"/>
        <w:jc w:val="both"/>
        <w:textAlignment w:val="baseline"/>
      </w:pPr>
      <w:r w:rsidRPr="001947EE"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Члены комиссии осуществляют свою деятельность на общественных началах.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Заседание комиссии считается правомочным, если на нем присутствует не менее половины членов комиссии.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2.6. Организационное обеспечение деятельности комиссии, в том числе по вопросам подготовки проведения заседаний комиссии, осуществляет администрация.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2.7. Для участия в конкурсе лица, претендующие на получение гарантии, направляют на имя </w:t>
      </w:r>
      <w:r w:rsidR="009D5433">
        <w:t>мэра Слюдянского муниципального района</w:t>
      </w:r>
      <w:r w:rsidRPr="001947EE">
        <w:t xml:space="preserve"> документы, перечень которых устанавливается постановлением администрации в соответствии с пунктом 2.1 настоящего Порядка.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2.8. Не позднее 5 рабочих дней после даты окончания приема документов на участие в конкурсе </w:t>
      </w:r>
      <w:r w:rsidR="009D5433">
        <w:t>мэр Слюдянского муниципального района</w:t>
      </w:r>
      <w:r w:rsidR="009D5433" w:rsidRPr="001947EE">
        <w:t xml:space="preserve"> </w:t>
      </w:r>
      <w:r w:rsidRPr="001947EE">
        <w:t>направляет указанные документы на рассмотрение комиссии.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lastRenderedPageBreak/>
        <w:t>2.9.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2.10.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</w:t>
      </w:r>
      <w:r w:rsidR="009D5433">
        <w:t>мэру Слюдянского муниципального района</w:t>
      </w:r>
      <w:r w:rsidRPr="001947EE">
        <w:t>. Решение об отказе направляется администрацией участникам конкурса в письменном виде с обоснованием причин отказа.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2.11. В случае соответствия документов на участие в конкурсе требованиям конкурсной документации указанные документы направляются комиссией в </w:t>
      </w:r>
      <w:r w:rsidR="009D5433">
        <w:t xml:space="preserve">МКУ «Комитет финансов  Слюдянского муниципального района» (далее – Комитет финансов) </w:t>
      </w:r>
      <w:r w:rsidRPr="001947EE">
        <w:t>для проведения:</w:t>
      </w:r>
    </w:p>
    <w:p w:rsidR="001947EE" w:rsidRDefault="00DD0130" w:rsidP="001947EE">
      <w:pPr>
        <w:ind w:firstLine="480"/>
        <w:jc w:val="both"/>
        <w:textAlignment w:val="baseline"/>
      </w:pPr>
      <w:r w:rsidRPr="001947EE">
        <w:t>- анализа финансового состояния участников конкурса в целях предоставления гарантии в порядке, установленном постановлением администрации;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оценки соответствия участника конкурса требованиям, указанным в пункте 1.4 настоящего Порядка.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2.12. По результатам рассмотрения представленных документов </w:t>
      </w:r>
      <w:r w:rsidR="009D5433">
        <w:t>Комитет финансов</w:t>
      </w:r>
      <w:r w:rsidR="009D5433" w:rsidRPr="001947EE">
        <w:t xml:space="preserve"> </w:t>
      </w:r>
      <w:r w:rsidRPr="001947EE">
        <w:t>направляет в комиссию заключение о финансовом состоянии участников конкурса с рекомендациями о предоставлении гарантии (далее - заключение).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2.13. В течение 5 рабочих дней со дня получения заключения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2.14. Критериями определения победителя конкурса являются: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максимальный бюджетный эффект от реализации инвестиционного проекта;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минимальный срок запрашиваемой гарантии;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- наилучшее финансовое состояние субъекта инвестиционной деятельности, указанное в заключении.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2.15. В течение 3 рабочих дней со дня проведения указанного заседания комиссия оформляет протокол о результатах проведения конкурса и направляет его копии </w:t>
      </w:r>
      <w:r w:rsidR="009D5433">
        <w:t>мэру Слюдянского муниципального района</w:t>
      </w:r>
      <w:r w:rsidRPr="001947EE">
        <w:t xml:space="preserve"> и субъектам инвестиционной деятельности, принявшим участие в конкурсе.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2.16. По результатам рассмотрения протокола о результатах проведения конкурса подготавливается постановление администрации о предоставлении гарантии победителю конкурса и направляется победителю приглашение на заключение договора о предоставлении гарантии.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>2.17.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DD0130" w:rsidRPr="001947EE" w:rsidRDefault="00DD0130" w:rsidP="001947EE">
      <w:pPr>
        <w:ind w:firstLine="480"/>
        <w:jc w:val="both"/>
        <w:textAlignment w:val="baseline"/>
      </w:pPr>
      <w:r w:rsidRPr="001947EE">
        <w:t xml:space="preserve">2.18. </w:t>
      </w:r>
      <w:proofErr w:type="gramStart"/>
      <w:r w:rsidRPr="001947EE">
        <w:t>В случае признания конкурса несостоявшимся ввиду непредставления документов на участие в конкурсе</w:t>
      </w:r>
      <w:r w:rsidR="009D5433">
        <w:t>,</w:t>
      </w:r>
      <w:r w:rsidRPr="001947EE">
        <w:t xml:space="preserve"> конкурс может быть проведен повторно в течение текущего года по инициативе </w:t>
      </w:r>
      <w:r w:rsidR="009D5433">
        <w:t>мэра Слюдянского муниципального района</w:t>
      </w:r>
      <w:r w:rsidRPr="001947EE">
        <w:t>.</w:t>
      </w:r>
      <w:proofErr w:type="gramEnd"/>
    </w:p>
    <w:p w:rsidR="0084365D" w:rsidRPr="001947EE" w:rsidRDefault="0084365D" w:rsidP="001947EE">
      <w:pPr>
        <w:ind w:firstLine="709"/>
        <w:jc w:val="both"/>
      </w:pPr>
    </w:p>
    <w:p w:rsidR="00064EA7" w:rsidRPr="00C82324" w:rsidRDefault="00B7379B" w:rsidP="00064EA7">
      <w:pPr>
        <w:jc w:val="center"/>
        <w:rPr>
          <w:rStyle w:val="docarticle-name"/>
          <w:b/>
          <w:bCs/>
        </w:rPr>
      </w:pPr>
      <w:r w:rsidRPr="00C82324">
        <w:rPr>
          <w:rStyle w:val="docarticle-name"/>
          <w:b/>
          <w:bCs/>
          <w:lang w:val="en-US"/>
        </w:rPr>
        <w:t>I</w:t>
      </w:r>
      <w:r w:rsidR="000539C8">
        <w:rPr>
          <w:rStyle w:val="docarticle-name"/>
          <w:b/>
          <w:bCs/>
          <w:lang w:val="en-US"/>
        </w:rPr>
        <w:t>II</w:t>
      </w:r>
      <w:r w:rsidR="00064EA7" w:rsidRPr="00C82324">
        <w:rPr>
          <w:rStyle w:val="docarticle-name"/>
          <w:b/>
          <w:bCs/>
        </w:rPr>
        <w:t>.Предоставление и исполнение муниципальных гарантий</w:t>
      </w:r>
    </w:p>
    <w:p w:rsidR="00104B2B" w:rsidRPr="00C82324" w:rsidRDefault="00104B2B" w:rsidP="00064EA7">
      <w:pPr>
        <w:jc w:val="center"/>
        <w:rPr>
          <w:b/>
          <w:bCs/>
        </w:rPr>
      </w:pPr>
    </w:p>
    <w:p w:rsidR="00777B8F" w:rsidRPr="00C82324" w:rsidRDefault="000539C8" w:rsidP="00862223">
      <w:pPr>
        <w:ind w:firstLine="709"/>
        <w:jc w:val="both"/>
      </w:pPr>
      <w:r>
        <w:t>3</w:t>
      </w:r>
      <w:r w:rsidR="00260B0A" w:rsidRPr="00C82324">
        <w:t>.1.</w:t>
      </w:r>
      <w:r>
        <w:t xml:space="preserve"> </w:t>
      </w:r>
      <w:r w:rsidR="00260B0A" w:rsidRPr="00C82324">
        <w:t xml:space="preserve">Администрация </w:t>
      </w:r>
      <w:r w:rsidR="00A1456B" w:rsidRPr="00C82324">
        <w:t>в течение десяти дней со дня подписания</w:t>
      </w:r>
      <w:r w:rsidR="00260B0A" w:rsidRPr="00C82324">
        <w:t xml:space="preserve"> </w:t>
      </w:r>
      <w:r w:rsidR="00750236">
        <w:t>постановления</w:t>
      </w:r>
      <w:r w:rsidR="00260B0A" w:rsidRPr="00C82324">
        <w:t xml:space="preserve"> о  предоставлении гаранти</w:t>
      </w:r>
      <w:r w:rsidR="00750236">
        <w:t>и</w:t>
      </w:r>
      <w:r w:rsidR="008006DF" w:rsidRPr="00C82324">
        <w:t xml:space="preserve"> заключает с победителем конкурса договор о предоставлении </w:t>
      </w:r>
      <w:r w:rsidR="00883390" w:rsidRPr="00C82324">
        <w:t xml:space="preserve"> </w:t>
      </w:r>
      <w:r w:rsidR="008006DF" w:rsidRPr="00C82324">
        <w:t>гарантии</w:t>
      </w:r>
      <w:r w:rsidR="003533C9" w:rsidRPr="00C82324">
        <w:t>.</w:t>
      </w:r>
    </w:p>
    <w:p w:rsidR="003533C9" w:rsidRPr="00C82324" w:rsidRDefault="000539C8" w:rsidP="00862223">
      <w:pPr>
        <w:ind w:firstLine="709"/>
        <w:jc w:val="both"/>
      </w:pPr>
      <w:r>
        <w:t>3</w:t>
      </w:r>
      <w:r w:rsidR="003533C9" w:rsidRPr="00C82324">
        <w:t>.</w:t>
      </w:r>
      <w:r>
        <w:t>2</w:t>
      </w:r>
      <w:r w:rsidR="003533C9" w:rsidRPr="00C82324">
        <w:t>.</w:t>
      </w:r>
      <w:r>
        <w:t xml:space="preserve"> </w:t>
      </w:r>
      <w:r w:rsidR="003533C9" w:rsidRPr="00C82324">
        <w:t xml:space="preserve">Основаниями  для досрочного  прекращения </w:t>
      </w:r>
      <w:r w:rsidR="00883390" w:rsidRPr="00C82324">
        <w:t>договора о предоставлении  гарантии являются  следующие случаи:</w:t>
      </w:r>
    </w:p>
    <w:p w:rsidR="00883390" w:rsidRPr="00C82324" w:rsidRDefault="00883390" w:rsidP="00862223">
      <w:pPr>
        <w:ind w:firstLine="709"/>
        <w:jc w:val="both"/>
      </w:pPr>
      <w:r w:rsidRPr="00C82324">
        <w:t>-</w:t>
      </w:r>
      <w:r w:rsidR="002E1AF5" w:rsidRPr="00C82324">
        <w:t>установление фактов нецелевого использования (неиспользования) выделенных бюджетных средств;</w:t>
      </w:r>
    </w:p>
    <w:p w:rsidR="002E1AF5" w:rsidRPr="00C82324" w:rsidRDefault="002E1AF5" w:rsidP="00862223">
      <w:pPr>
        <w:ind w:firstLine="709"/>
        <w:jc w:val="both"/>
      </w:pPr>
      <w:r w:rsidRPr="00C82324">
        <w:lastRenderedPageBreak/>
        <w:t>-при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2E1AF5" w:rsidRPr="00C82324" w:rsidRDefault="002E1AF5" w:rsidP="00862223">
      <w:pPr>
        <w:ind w:firstLine="709"/>
        <w:jc w:val="both"/>
      </w:pPr>
      <w:r w:rsidRPr="00C82324">
        <w:t xml:space="preserve">-уменьшены объемы </w:t>
      </w:r>
      <w:proofErr w:type="spellStart"/>
      <w:r w:rsidRPr="00C82324">
        <w:t>софинансирования</w:t>
      </w:r>
      <w:proofErr w:type="spellEnd"/>
      <w:r w:rsidRPr="00C82324">
        <w:t xml:space="preserve"> по сравнению с ранее запланированными</w:t>
      </w:r>
      <w:r w:rsidR="003A0B9F" w:rsidRPr="00C82324">
        <w:t xml:space="preserve"> объ</w:t>
      </w:r>
      <w:r w:rsidR="005703EF" w:rsidRPr="00C82324">
        <w:t>е</w:t>
      </w:r>
      <w:r w:rsidR="003A0B9F" w:rsidRPr="00C82324">
        <w:t xml:space="preserve">мами, приводящие к </w:t>
      </w:r>
      <w:proofErr w:type="gramStart"/>
      <w:r w:rsidR="003A0B9F" w:rsidRPr="00C82324">
        <w:t>не</w:t>
      </w:r>
      <w:r w:rsidR="005703EF" w:rsidRPr="00C82324">
        <w:t xml:space="preserve"> </w:t>
      </w:r>
      <w:r w:rsidR="003A0B9F" w:rsidRPr="00C82324">
        <w:t>достижению</w:t>
      </w:r>
      <w:proofErr w:type="gramEnd"/>
      <w:r w:rsidR="003A0B9F" w:rsidRPr="00C82324">
        <w:t xml:space="preserve"> целей инвестиционного проекта;</w:t>
      </w:r>
    </w:p>
    <w:p w:rsidR="005703EF" w:rsidRPr="00C82324" w:rsidRDefault="005703EF" w:rsidP="00862223">
      <w:pPr>
        <w:ind w:firstLine="709"/>
        <w:jc w:val="both"/>
      </w:pPr>
      <w:r w:rsidRPr="00C82324">
        <w:t xml:space="preserve">- в отношении </w:t>
      </w:r>
      <w:r w:rsidR="00750236">
        <w:t>субъекта инвестиционной деятельности</w:t>
      </w:r>
      <w:r w:rsidRPr="00C82324">
        <w:t xml:space="preserve"> проводятся процедуры банкротства или ликвидации;</w:t>
      </w:r>
    </w:p>
    <w:p w:rsidR="005A0FFB" w:rsidRPr="00C82324" w:rsidRDefault="005703EF" w:rsidP="00862223">
      <w:pPr>
        <w:ind w:firstLine="709"/>
        <w:jc w:val="both"/>
      </w:pPr>
      <w:r w:rsidRPr="00C82324">
        <w:t>-</w:t>
      </w:r>
      <w:r w:rsidR="00750236" w:rsidRPr="00750236">
        <w:t xml:space="preserve"> </w:t>
      </w:r>
      <w:r w:rsidR="00750236">
        <w:t>субъектом инвестиционной деятельности</w:t>
      </w:r>
      <w:r w:rsidRPr="00C82324">
        <w:t xml:space="preserve"> более двух раз в период реализации</w:t>
      </w:r>
      <w:r w:rsidR="00B915C8" w:rsidRPr="00C82324">
        <w:t xml:space="preserve"> инвестиционного проекта</w:t>
      </w:r>
      <w:r w:rsidR="00750236">
        <w:t xml:space="preserve"> </w:t>
      </w:r>
      <w:r w:rsidRPr="00C82324">
        <w:t xml:space="preserve">допущена </w:t>
      </w:r>
      <w:r w:rsidR="00914140" w:rsidRPr="00C82324">
        <w:t>неуплата  нал</w:t>
      </w:r>
      <w:r w:rsidR="00021E03">
        <w:t>огов, сборов, страховых взносов, пеней</w:t>
      </w:r>
      <w:r w:rsidR="00914140" w:rsidRPr="00C82324">
        <w:t>, штрафов, процент</w:t>
      </w:r>
      <w:r w:rsidR="005A0FFB" w:rsidRPr="00C82324">
        <w:t>ов, подлежащих уплате в соответствии с законодательством Российской Федерации о налогах и сборах;</w:t>
      </w:r>
    </w:p>
    <w:p w:rsidR="005703EF" w:rsidRPr="00C82324" w:rsidRDefault="005A0FFB" w:rsidP="00862223">
      <w:pPr>
        <w:ind w:firstLine="709"/>
        <w:jc w:val="both"/>
      </w:pPr>
      <w:r w:rsidRPr="00C82324">
        <w:t xml:space="preserve">-систематически не выполняются требования контролирующих и надзорных органов об устранении выявленных нарушений </w:t>
      </w:r>
      <w:r w:rsidR="004F6C72" w:rsidRPr="00C82324">
        <w:t>законодательства Российской Федерации, а также утвержденных в установленном порядке стандартов (норм и правил), связанных реализацией инвестиционного проекта;</w:t>
      </w:r>
    </w:p>
    <w:p w:rsidR="00287587" w:rsidRPr="00C82324" w:rsidRDefault="00287587" w:rsidP="00862223">
      <w:pPr>
        <w:ind w:firstLine="709"/>
        <w:jc w:val="both"/>
      </w:pPr>
      <w:r w:rsidRPr="00C82324">
        <w:t>- реализация инвестиционного проекта идет с отклонением  более 30 % от его параметров, включая оценку эффективности, на основе оценки которых принималось решение о предоставлении гаранти</w:t>
      </w:r>
      <w:r w:rsidR="00750236">
        <w:t>и</w:t>
      </w:r>
      <w:r w:rsidRPr="00C82324">
        <w:t>;</w:t>
      </w:r>
    </w:p>
    <w:p w:rsidR="00287587" w:rsidRPr="00C82324" w:rsidRDefault="000C750C" w:rsidP="00862223">
      <w:pPr>
        <w:ind w:firstLine="709"/>
        <w:jc w:val="both"/>
      </w:pPr>
      <w:r w:rsidRPr="00C82324">
        <w:t>-</w:t>
      </w:r>
      <w:r w:rsidR="00750236" w:rsidRPr="00750236">
        <w:t xml:space="preserve"> </w:t>
      </w:r>
      <w:r w:rsidR="00750236">
        <w:t>субъект инвестиционной деятельности</w:t>
      </w:r>
      <w:r w:rsidR="00750236" w:rsidRPr="00C82324">
        <w:t xml:space="preserve"> </w:t>
      </w:r>
      <w:r w:rsidRPr="00C82324">
        <w:t>не соблюдает своих обязательств  по реализации инвестиционного проекта</w:t>
      </w:r>
      <w:r w:rsidR="00750236">
        <w:t>,</w:t>
      </w:r>
      <w:r w:rsidRPr="00C82324">
        <w:t xml:space="preserve"> предусмотренных договором;</w:t>
      </w:r>
    </w:p>
    <w:p w:rsidR="000C750C" w:rsidRDefault="000C750C" w:rsidP="00862223">
      <w:pPr>
        <w:ind w:firstLine="709"/>
        <w:jc w:val="both"/>
      </w:pPr>
      <w:r w:rsidRPr="00C82324">
        <w:t>-</w:t>
      </w:r>
      <w:r w:rsidR="00750236" w:rsidRPr="00750236">
        <w:t xml:space="preserve"> </w:t>
      </w:r>
      <w:r w:rsidR="00750236">
        <w:t>субъектом инвестиционной деятельности</w:t>
      </w:r>
      <w:r w:rsidRPr="00C82324">
        <w:t>, являющ</w:t>
      </w:r>
      <w:r w:rsidR="00750236">
        <w:t>имся</w:t>
      </w:r>
      <w:r w:rsidRPr="00C82324">
        <w:t xml:space="preserve"> публично-правовым образованием, допущено возникновение  просроченной (неурегулированной)</w:t>
      </w:r>
      <w:r w:rsidR="0099202E" w:rsidRPr="00C82324">
        <w:t xml:space="preserve"> задолженности по гарантии, ранее предоставленной в пользу </w:t>
      </w:r>
      <w:r w:rsidR="00750236">
        <w:t xml:space="preserve">Слюдянского </w:t>
      </w:r>
      <w:r w:rsidR="0099202E" w:rsidRPr="00C82324">
        <w:t xml:space="preserve">муниципального </w:t>
      </w:r>
      <w:r w:rsidR="00750236">
        <w:t>района</w:t>
      </w:r>
      <w:r w:rsidR="0099202E" w:rsidRPr="00C82324">
        <w:t>, предоставляющего  муниципальную гарантию.</w:t>
      </w:r>
    </w:p>
    <w:p w:rsidR="003F534A" w:rsidRPr="00C82324" w:rsidRDefault="003F534A" w:rsidP="00862223">
      <w:pPr>
        <w:ind w:firstLine="709"/>
        <w:jc w:val="both"/>
      </w:pPr>
    </w:p>
    <w:p w:rsidR="00A8796F" w:rsidRPr="00C82324" w:rsidRDefault="000539C8" w:rsidP="0099202E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="0099202E" w:rsidRPr="00C82324">
        <w:rPr>
          <w:rFonts w:eastAsia="Calibri"/>
          <w:b/>
          <w:lang w:val="en-US" w:eastAsia="en-US"/>
        </w:rPr>
        <w:t>V</w:t>
      </w:r>
      <w:r w:rsidR="0099202E" w:rsidRPr="00C82324">
        <w:rPr>
          <w:rFonts w:eastAsia="Calibri"/>
          <w:b/>
          <w:lang w:eastAsia="en-US"/>
        </w:rPr>
        <w:t>.</w:t>
      </w:r>
      <w:r w:rsidR="00A8796F" w:rsidRPr="00C82324">
        <w:rPr>
          <w:rFonts w:eastAsia="Calibri"/>
          <w:b/>
          <w:lang w:eastAsia="en-US"/>
        </w:rPr>
        <w:t xml:space="preserve"> </w:t>
      </w:r>
      <w:r w:rsidR="0099202E" w:rsidRPr="00C82324">
        <w:rPr>
          <w:rFonts w:eastAsia="Calibri"/>
          <w:b/>
          <w:lang w:eastAsia="en-US"/>
        </w:rPr>
        <w:t>Заключительные положения</w:t>
      </w:r>
    </w:p>
    <w:p w:rsidR="00922E8C" w:rsidRPr="00C82324" w:rsidRDefault="00922E8C" w:rsidP="00965AF1">
      <w:pPr>
        <w:ind w:firstLine="709"/>
        <w:jc w:val="center"/>
        <w:rPr>
          <w:rFonts w:eastAsia="Calibri"/>
          <w:b/>
          <w:lang w:eastAsia="en-US"/>
        </w:rPr>
      </w:pPr>
    </w:p>
    <w:p w:rsidR="00AF5FAC" w:rsidRPr="00C82324" w:rsidRDefault="000539C8" w:rsidP="00AF5FAC">
      <w:pPr>
        <w:ind w:firstLine="709"/>
        <w:jc w:val="both"/>
      </w:pPr>
      <w:r>
        <w:rPr>
          <w:rFonts w:eastAsia="Calibri"/>
          <w:lang w:eastAsia="en-US"/>
        </w:rPr>
        <w:t>4</w:t>
      </w:r>
      <w:r w:rsidR="002644DC" w:rsidRPr="00C8232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</w:t>
      </w:r>
      <w:r w:rsidR="002644DC" w:rsidRPr="00C82324">
        <w:rPr>
          <w:rFonts w:eastAsia="Calibri"/>
          <w:lang w:eastAsia="en-US"/>
        </w:rPr>
        <w:t>.</w:t>
      </w:r>
      <w:r w:rsidR="00AF5FAC" w:rsidRPr="00C82324">
        <w:rPr>
          <w:rFonts w:ascii="Georgia" w:hAnsi="Georgia"/>
        </w:rPr>
        <w:t xml:space="preserve"> </w:t>
      </w:r>
      <w:r w:rsidR="00AF5FAC" w:rsidRPr="00C82324"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муниципального района, а исполнение обязательств по такой муниципальной гарантии отражается как предоставление бюджетного кредита.</w:t>
      </w:r>
    </w:p>
    <w:p w:rsidR="00AF5FAC" w:rsidRPr="00C82324" w:rsidRDefault="00AF5FAC" w:rsidP="00AF5FAC">
      <w:pPr>
        <w:ind w:firstLine="709"/>
        <w:jc w:val="both"/>
      </w:pPr>
      <w:r w:rsidRPr="00C82324"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муниципального района.</w:t>
      </w:r>
    </w:p>
    <w:p w:rsidR="00AF5FAC" w:rsidRPr="00C82324" w:rsidRDefault="00AF5FAC" w:rsidP="00AF5FAC">
      <w:pPr>
        <w:ind w:firstLine="709"/>
        <w:jc w:val="both"/>
      </w:pPr>
      <w:r w:rsidRPr="00C82324"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F0580" w:rsidRPr="00C82324" w:rsidRDefault="00AF5FAC" w:rsidP="00524156">
      <w:pPr>
        <w:ind w:firstLine="709"/>
        <w:jc w:val="both"/>
        <w:rPr>
          <w:rFonts w:eastAsia="Calibri"/>
          <w:lang w:eastAsia="en-US"/>
        </w:rPr>
      </w:pPr>
      <w:r w:rsidRPr="00AF5FAC">
        <w:rPr>
          <w:rFonts w:eastAsia="Calibri"/>
          <w:lang w:eastAsia="en-US"/>
        </w:rPr>
        <w:t xml:space="preserve">4.2. </w:t>
      </w:r>
      <w:r w:rsidR="002644DC" w:rsidRPr="00C82324">
        <w:rPr>
          <w:rFonts w:eastAsia="Calibri"/>
          <w:lang w:eastAsia="en-US"/>
        </w:rPr>
        <w:t>Обязательства, вытекающие из муниципальной гарантии</w:t>
      </w:r>
      <w:r w:rsidR="003F534A">
        <w:rPr>
          <w:rFonts w:eastAsia="Calibri"/>
          <w:lang w:eastAsia="en-US"/>
        </w:rPr>
        <w:t>,</w:t>
      </w:r>
      <w:r w:rsidR="002644DC" w:rsidRPr="00C82324">
        <w:rPr>
          <w:rFonts w:eastAsia="Calibri"/>
          <w:lang w:eastAsia="en-US"/>
        </w:rPr>
        <w:t xml:space="preserve"> включаются в состав муниципального долга </w:t>
      </w:r>
      <w:r w:rsidR="003F534A">
        <w:t>Слюдянского муниципального района</w:t>
      </w:r>
      <w:r w:rsidR="008E468B" w:rsidRPr="00C82324">
        <w:rPr>
          <w:rFonts w:eastAsia="Calibri"/>
          <w:lang w:eastAsia="en-US"/>
        </w:rPr>
        <w:t>.</w:t>
      </w:r>
    </w:p>
    <w:p w:rsidR="008E468B" w:rsidRPr="00C82324" w:rsidRDefault="008E468B" w:rsidP="00524156">
      <w:pPr>
        <w:ind w:firstLine="709"/>
        <w:jc w:val="both"/>
        <w:rPr>
          <w:rFonts w:eastAsia="Calibri"/>
          <w:lang w:eastAsia="en-US"/>
        </w:rPr>
      </w:pPr>
      <w:r w:rsidRPr="00C82324">
        <w:rPr>
          <w:rFonts w:eastAsia="Calibri"/>
          <w:lang w:eastAsia="en-US"/>
        </w:rPr>
        <w:t>Предоставление и исполнение муниципальных гарантий отражается в муниципальной долговой книге.</w:t>
      </w:r>
    </w:p>
    <w:p w:rsidR="00212C61" w:rsidRPr="00C82324" w:rsidRDefault="000539C8" w:rsidP="00212C61">
      <w:pPr>
        <w:tabs>
          <w:tab w:val="left" w:pos="709"/>
        </w:tabs>
        <w:ind w:firstLine="709"/>
        <w:jc w:val="both"/>
      </w:pPr>
      <w:r>
        <w:rPr>
          <w:rFonts w:eastAsia="Calibri"/>
          <w:lang w:eastAsia="en-US"/>
        </w:rPr>
        <w:t>4</w:t>
      </w:r>
      <w:r w:rsidR="008E468B" w:rsidRPr="00C82324">
        <w:rPr>
          <w:rFonts w:eastAsia="Calibri"/>
          <w:lang w:eastAsia="en-US"/>
        </w:rPr>
        <w:t>.</w:t>
      </w:r>
      <w:r w:rsidR="00AF5FAC" w:rsidRPr="00AF5FAC">
        <w:rPr>
          <w:rFonts w:eastAsia="Calibri"/>
          <w:lang w:eastAsia="en-US"/>
        </w:rPr>
        <w:t>3</w:t>
      </w:r>
      <w:r w:rsidR="00A8796F" w:rsidRPr="00C82324">
        <w:rPr>
          <w:rFonts w:eastAsia="Calibri"/>
          <w:lang w:eastAsia="en-US"/>
        </w:rPr>
        <w:t>.</w:t>
      </w:r>
      <w:r w:rsidR="008E468B" w:rsidRPr="00C82324">
        <w:rPr>
          <w:rFonts w:eastAsia="Calibri"/>
          <w:lang w:eastAsia="en-US"/>
        </w:rPr>
        <w:t xml:space="preserve"> </w:t>
      </w:r>
      <w:proofErr w:type="gramStart"/>
      <w:r w:rsidR="00021E03">
        <w:t>Комитет финансов Слюдянского муниципального района</w:t>
      </w:r>
      <w:r w:rsidR="00212C61" w:rsidRPr="00C82324">
        <w:t xml:space="preserve"> ведет учет выданных гарантий, увеличения муниципального долга по ним, сокращения муниципального долга вследствие исполнения </w:t>
      </w:r>
      <w:r w:rsidR="003F534A">
        <w:t>субъектами инвестиционной деятельности</w:t>
      </w:r>
      <w:r w:rsidR="00212C61" w:rsidRPr="00C82324">
        <w:t xml:space="preserve"> либо третьими лицами в полном объеме или в какой-либо части обязательств </w:t>
      </w:r>
      <w:r w:rsidR="003F534A">
        <w:t>субъектов инвестиционной деятельности</w:t>
      </w:r>
      <w:r w:rsidR="00212C61" w:rsidRPr="00C82324">
        <w:t xml:space="preserve">, обеспеченных гарантиями, прекращения по иным основаниям в полном объеме или в какой-либо части обязательств </w:t>
      </w:r>
      <w:r w:rsidR="003F534A">
        <w:t>субъектов инвестиционной деятельности</w:t>
      </w:r>
      <w:r w:rsidR="00212C61" w:rsidRPr="00C82324">
        <w:t>, обеспеченных гарантиями, а также в иных случаях</w:t>
      </w:r>
      <w:proofErr w:type="gramEnd"/>
      <w:r w:rsidR="00212C61" w:rsidRPr="00C82324">
        <w:t xml:space="preserve">, </w:t>
      </w:r>
      <w:proofErr w:type="gramStart"/>
      <w:r w:rsidR="00212C61" w:rsidRPr="00C82324">
        <w:t>установленных</w:t>
      </w:r>
      <w:proofErr w:type="gramEnd"/>
      <w:r w:rsidR="00212C61" w:rsidRPr="00C82324">
        <w:t xml:space="preserve">  муниципальными  гарантиями.</w:t>
      </w:r>
    </w:p>
    <w:p w:rsidR="003F534A" w:rsidRPr="001947EE" w:rsidRDefault="000539C8" w:rsidP="003F534A">
      <w:pPr>
        <w:ind w:firstLine="480"/>
        <w:jc w:val="both"/>
        <w:textAlignment w:val="baseline"/>
      </w:pPr>
      <w:r>
        <w:t xml:space="preserve">     4</w:t>
      </w:r>
      <w:r w:rsidR="003F534A" w:rsidRPr="001947EE">
        <w:t>.</w:t>
      </w:r>
      <w:r w:rsidR="00AF5FAC" w:rsidRPr="00533F95">
        <w:t>4</w:t>
      </w:r>
      <w:r w:rsidR="003F534A" w:rsidRPr="001947EE">
        <w:t>. Вопросы, не урегулированные настоящим Порядком, регулируются действующим законодательством.</w:t>
      </w:r>
    </w:p>
    <w:p w:rsidR="007019D3" w:rsidRPr="00C82324" w:rsidRDefault="007019D3" w:rsidP="00965AF1">
      <w:pPr>
        <w:ind w:firstLine="709"/>
        <w:jc w:val="both"/>
        <w:rPr>
          <w:rFonts w:eastAsia="Calibri"/>
          <w:lang w:eastAsia="en-US"/>
        </w:rPr>
      </w:pPr>
    </w:p>
    <w:p w:rsidR="007019D3" w:rsidRPr="00C82324" w:rsidRDefault="007019D3" w:rsidP="00965AF1">
      <w:pPr>
        <w:ind w:firstLine="709"/>
        <w:jc w:val="both"/>
        <w:rPr>
          <w:rFonts w:eastAsia="Calibri"/>
          <w:lang w:eastAsia="en-US"/>
        </w:rPr>
      </w:pPr>
    </w:p>
    <w:p w:rsidR="00E0381A" w:rsidRPr="00596BEC" w:rsidRDefault="00E0381A" w:rsidP="00E0381A">
      <w:p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596BEC">
        <w:rPr>
          <w:rFonts w:eastAsia="Calibri"/>
        </w:rPr>
        <w:t>И.о</w:t>
      </w:r>
      <w:proofErr w:type="spellEnd"/>
      <w:r w:rsidRPr="00596BEC">
        <w:rPr>
          <w:rFonts w:eastAsia="Calibri"/>
        </w:rPr>
        <w:t xml:space="preserve">. председателя Комитета финансов </w:t>
      </w:r>
    </w:p>
    <w:p w:rsidR="00E0381A" w:rsidRPr="00596BEC" w:rsidRDefault="00E0381A" w:rsidP="00E0381A">
      <w:pPr>
        <w:tabs>
          <w:tab w:val="num" w:pos="0"/>
          <w:tab w:val="left" w:pos="993"/>
          <w:tab w:val="left" w:pos="1276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spellStart"/>
      <w:r w:rsidRPr="00596BEC">
        <w:rPr>
          <w:rFonts w:eastAsia="Calibri"/>
        </w:rPr>
        <w:t>Слюдянского</w:t>
      </w:r>
      <w:proofErr w:type="spellEnd"/>
      <w:r w:rsidRPr="00596BEC">
        <w:rPr>
          <w:rFonts w:eastAsia="Calibri"/>
        </w:rPr>
        <w:t xml:space="preserve"> района</w:t>
      </w:r>
      <w:r w:rsidR="000525B5">
        <w:rPr>
          <w:rFonts w:eastAsia="Calibri"/>
        </w:rPr>
        <w:tab/>
      </w:r>
      <w:r w:rsidR="000525B5">
        <w:rPr>
          <w:rFonts w:eastAsia="Calibri"/>
        </w:rPr>
        <w:tab/>
      </w:r>
      <w:r w:rsidR="000525B5">
        <w:rPr>
          <w:rFonts w:eastAsia="Calibri"/>
        </w:rPr>
        <w:tab/>
      </w:r>
      <w:bookmarkStart w:id="3" w:name="_GoBack"/>
      <w:bookmarkEnd w:id="3"/>
      <w:r w:rsidRPr="00596BEC">
        <w:rPr>
          <w:rFonts w:eastAsia="Calibri"/>
        </w:rPr>
        <w:tab/>
      </w:r>
      <w:r w:rsidRPr="00596BEC">
        <w:rPr>
          <w:rFonts w:eastAsia="Calibri"/>
        </w:rPr>
        <w:tab/>
        <w:t xml:space="preserve">       </w:t>
      </w:r>
      <w:r w:rsidR="00596BEC">
        <w:rPr>
          <w:rFonts w:eastAsia="Calibri"/>
        </w:rPr>
        <w:t xml:space="preserve">                </w:t>
      </w:r>
      <w:r w:rsidRPr="00596BEC">
        <w:rPr>
          <w:rFonts w:eastAsia="Calibri"/>
        </w:rPr>
        <w:t xml:space="preserve">                </w:t>
      </w:r>
      <w:proofErr w:type="spellStart"/>
      <w:r w:rsidR="00D371D1">
        <w:rPr>
          <w:rFonts w:eastAsia="Calibri"/>
        </w:rPr>
        <w:t>С.Б.Адамова</w:t>
      </w:r>
      <w:proofErr w:type="spellEnd"/>
    </w:p>
    <w:sectPr w:rsidR="00E0381A" w:rsidRPr="00596BEC" w:rsidSect="004C247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21E03"/>
    <w:rsid w:val="000370BA"/>
    <w:rsid w:val="000525B5"/>
    <w:rsid w:val="000539C8"/>
    <w:rsid w:val="00056EAE"/>
    <w:rsid w:val="00064EA7"/>
    <w:rsid w:val="000654B1"/>
    <w:rsid w:val="00070D6D"/>
    <w:rsid w:val="0007165F"/>
    <w:rsid w:val="00077908"/>
    <w:rsid w:val="00084667"/>
    <w:rsid w:val="000A4B39"/>
    <w:rsid w:val="000A6577"/>
    <w:rsid w:val="000B6D57"/>
    <w:rsid w:val="000B6F15"/>
    <w:rsid w:val="000C750C"/>
    <w:rsid w:val="000D6813"/>
    <w:rsid w:val="00104B2B"/>
    <w:rsid w:val="0011037C"/>
    <w:rsid w:val="00154C23"/>
    <w:rsid w:val="0018020E"/>
    <w:rsid w:val="001947EE"/>
    <w:rsid w:val="001A4264"/>
    <w:rsid w:val="001C0AAA"/>
    <w:rsid w:val="001C76DB"/>
    <w:rsid w:val="001E2567"/>
    <w:rsid w:val="001F4DC7"/>
    <w:rsid w:val="001F50AF"/>
    <w:rsid w:val="00203AF3"/>
    <w:rsid w:val="00212C61"/>
    <w:rsid w:val="00222B78"/>
    <w:rsid w:val="00260B0A"/>
    <w:rsid w:val="00261489"/>
    <w:rsid w:val="002644DC"/>
    <w:rsid w:val="00282254"/>
    <w:rsid w:val="00287587"/>
    <w:rsid w:val="002A34CA"/>
    <w:rsid w:val="002C677D"/>
    <w:rsid w:val="002E1AF5"/>
    <w:rsid w:val="00315166"/>
    <w:rsid w:val="00325309"/>
    <w:rsid w:val="00336CC1"/>
    <w:rsid w:val="003533C9"/>
    <w:rsid w:val="00363184"/>
    <w:rsid w:val="00393768"/>
    <w:rsid w:val="0039463F"/>
    <w:rsid w:val="003A0B9F"/>
    <w:rsid w:val="003A4D45"/>
    <w:rsid w:val="003A5923"/>
    <w:rsid w:val="003B58AC"/>
    <w:rsid w:val="003D4038"/>
    <w:rsid w:val="003F534A"/>
    <w:rsid w:val="00403411"/>
    <w:rsid w:val="00473B66"/>
    <w:rsid w:val="004827DB"/>
    <w:rsid w:val="004842A0"/>
    <w:rsid w:val="004A3A7E"/>
    <w:rsid w:val="004A75AA"/>
    <w:rsid w:val="004B6236"/>
    <w:rsid w:val="004B7E99"/>
    <w:rsid w:val="004C247E"/>
    <w:rsid w:val="004E17A7"/>
    <w:rsid w:val="004E6136"/>
    <w:rsid w:val="004F6C72"/>
    <w:rsid w:val="00516E4B"/>
    <w:rsid w:val="0052004E"/>
    <w:rsid w:val="00523AEF"/>
    <w:rsid w:val="00524156"/>
    <w:rsid w:val="00525735"/>
    <w:rsid w:val="00527E54"/>
    <w:rsid w:val="00533F95"/>
    <w:rsid w:val="00535160"/>
    <w:rsid w:val="0054679F"/>
    <w:rsid w:val="005703EF"/>
    <w:rsid w:val="00571B43"/>
    <w:rsid w:val="00577490"/>
    <w:rsid w:val="005817E9"/>
    <w:rsid w:val="00596BEC"/>
    <w:rsid w:val="005A0FFB"/>
    <w:rsid w:val="005A7549"/>
    <w:rsid w:val="005B114E"/>
    <w:rsid w:val="005B2905"/>
    <w:rsid w:val="005F1DC2"/>
    <w:rsid w:val="006051E0"/>
    <w:rsid w:val="00610B15"/>
    <w:rsid w:val="006127F1"/>
    <w:rsid w:val="00627DCC"/>
    <w:rsid w:val="00647DE2"/>
    <w:rsid w:val="00651E7C"/>
    <w:rsid w:val="00652779"/>
    <w:rsid w:val="00675C1D"/>
    <w:rsid w:val="00686C28"/>
    <w:rsid w:val="006A06AC"/>
    <w:rsid w:val="006A7571"/>
    <w:rsid w:val="006B7206"/>
    <w:rsid w:val="006C02EC"/>
    <w:rsid w:val="006E3CC3"/>
    <w:rsid w:val="007019D3"/>
    <w:rsid w:val="00743554"/>
    <w:rsid w:val="00746823"/>
    <w:rsid w:val="00750236"/>
    <w:rsid w:val="00767E68"/>
    <w:rsid w:val="00777B8F"/>
    <w:rsid w:val="007C7F3A"/>
    <w:rsid w:val="007E0A38"/>
    <w:rsid w:val="007F498F"/>
    <w:rsid w:val="008006DF"/>
    <w:rsid w:val="00814B7D"/>
    <w:rsid w:val="008245AD"/>
    <w:rsid w:val="0084365D"/>
    <w:rsid w:val="00846A7F"/>
    <w:rsid w:val="00853F53"/>
    <w:rsid w:val="00862223"/>
    <w:rsid w:val="008654D9"/>
    <w:rsid w:val="008820FD"/>
    <w:rsid w:val="00883390"/>
    <w:rsid w:val="008B14CA"/>
    <w:rsid w:val="008B2425"/>
    <w:rsid w:val="008C6235"/>
    <w:rsid w:val="008D0C5D"/>
    <w:rsid w:val="008E468B"/>
    <w:rsid w:val="008F41C1"/>
    <w:rsid w:val="00914140"/>
    <w:rsid w:val="009174F3"/>
    <w:rsid w:val="00922E8C"/>
    <w:rsid w:val="00933185"/>
    <w:rsid w:val="0093544A"/>
    <w:rsid w:val="00946FD9"/>
    <w:rsid w:val="00965AF1"/>
    <w:rsid w:val="00965BD2"/>
    <w:rsid w:val="0099202E"/>
    <w:rsid w:val="009B65E6"/>
    <w:rsid w:val="009C3402"/>
    <w:rsid w:val="009D24A0"/>
    <w:rsid w:val="009D5433"/>
    <w:rsid w:val="009E2176"/>
    <w:rsid w:val="00A00DB1"/>
    <w:rsid w:val="00A05431"/>
    <w:rsid w:val="00A0733A"/>
    <w:rsid w:val="00A1456B"/>
    <w:rsid w:val="00A30B51"/>
    <w:rsid w:val="00A51D93"/>
    <w:rsid w:val="00A54CC7"/>
    <w:rsid w:val="00A64C64"/>
    <w:rsid w:val="00A7297D"/>
    <w:rsid w:val="00A8796F"/>
    <w:rsid w:val="00AA34AF"/>
    <w:rsid w:val="00AA3DDB"/>
    <w:rsid w:val="00AC0AD9"/>
    <w:rsid w:val="00AC1B66"/>
    <w:rsid w:val="00AE4123"/>
    <w:rsid w:val="00AE4AB1"/>
    <w:rsid w:val="00AF0D29"/>
    <w:rsid w:val="00AF5FAC"/>
    <w:rsid w:val="00B02066"/>
    <w:rsid w:val="00B12EAD"/>
    <w:rsid w:val="00B222D6"/>
    <w:rsid w:val="00B37A37"/>
    <w:rsid w:val="00B37E6D"/>
    <w:rsid w:val="00B4006A"/>
    <w:rsid w:val="00B420CF"/>
    <w:rsid w:val="00B568D3"/>
    <w:rsid w:val="00B7379B"/>
    <w:rsid w:val="00B861CD"/>
    <w:rsid w:val="00B915C8"/>
    <w:rsid w:val="00BA2281"/>
    <w:rsid w:val="00BB161E"/>
    <w:rsid w:val="00BD1441"/>
    <w:rsid w:val="00BE0568"/>
    <w:rsid w:val="00BF00D4"/>
    <w:rsid w:val="00C12623"/>
    <w:rsid w:val="00C164C0"/>
    <w:rsid w:val="00C164C9"/>
    <w:rsid w:val="00C17F2F"/>
    <w:rsid w:val="00C71181"/>
    <w:rsid w:val="00C82324"/>
    <w:rsid w:val="00C85D12"/>
    <w:rsid w:val="00CA6299"/>
    <w:rsid w:val="00CA787F"/>
    <w:rsid w:val="00CC1610"/>
    <w:rsid w:val="00CE2298"/>
    <w:rsid w:val="00CF0580"/>
    <w:rsid w:val="00CF713A"/>
    <w:rsid w:val="00D16097"/>
    <w:rsid w:val="00D26DCD"/>
    <w:rsid w:val="00D371D1"/>
    <w:rsid w:val="00D56C4C"/>
    <w:rsid w:val="00D807F7"/>
    <w:rsid w:val="00D873CC"/>
    <w:rsid w:val="00DA1B36"/>
    <w:rsid w:val="00DB551B"/>
    <w:rsid w:val="00DB6353"/>
    <w:rsid w:val="00DC1060"/>
    <w:rsid w:val="00DC1B51"/>
    <w:rsid w:val="00DD0130"/>
    <w:rsid w:val="00DD087E"/>
    <w:rsid w:val="00DD0940"/>
    <w:rsid w:val="00DD755B"/>
    <w:rsid w:val="00DE764B"/>
    <w:rsid w:val="00DF5A73"/>
    <w:rsid w:val="00E0381A"/>
    <w:rsid w:val="00E11AF1"/>
    <w:rsid w:val="00E14DC2"/>
    <w:rsid w:val="00E4661B"/>
    <w:rsid w:val="00E521AB"/>
    <w:rsid w:val="00E54F1E"/>
    <w:rsid w:val="00E73F3B"/>
    <w:rsid w:val="00E754FB"/>
    <w:rsid w:val="00E9029A"/>
    <w:rsid w:val="00EA3AF2"/>
    <w:rsid w:val="00EB0D22"/>
    <w:rsid w:val="00EE055D"/>
    <w:rsid w:val="00EE3C94"/>
    <w:rsid w:val="00EF33E3"/>
    <w:rsid w:val="00F804BB"/>
    <w:rsid w:val="00F8722D"/>
    <w:rsid w:val="00F87D9A"/>
    <w:rsid w:val="00F94B9E"/>
    <w:rsid w:val="00F95927"/>
    <w:rsid w:val="00FA3F87"/>
    <w:rsid w:val="00FB3B94"/>
    <w:rsid w:val="00FB7B0F"/>
    <w:rsid w:val="00FC1D64"/>
    <w:rsid w:val="00FC5E7A"/>
    <w:rsid w:val="00FE0C3B"/>
    <w:rsid w:val="00FF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F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5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D56C4C"/>
    <w:pPr>
      <w:spacing w:before="100" w:beforeAutospacing="1" w:after="100" w:afterAutospacing="1"/>
    </w:pPr>
  </w:style>
  <w:style w:type="character" w:customStyle="1" w:styleId="docarticle-name">
    <w:name w:val="doc__article-name"/>
    <w:basedOn w:val="a0"/>
    <w:rsid w:val="00064EA7"/>
  </w:style>
  <w:style w:type="character" w:customStyle="1" w:styleId="40">
    <w:name w:val="Заголовок 4 Знак"/>
    <w:basedOn w:val="a0"/>
    <w:link w:val="4"/>
    <w:uiPriority w:val="99"/>
    <w:rsid w:val="007F498F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3">
    <w:name w:val="Body Text 3"/>
    <w:basedOn w:val="a"/>
    <w:link w:val="30"/>
    <w:uiPriority w:val="99"/>
    <w:rsid w:val="007F498F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7F498F"/>
    <w:rPr>
      <w:rFonts w:eastAsia="Times New Roman"/>
      <w:b/>
      <w:bCs/>
      <w:i/>
      <w:iCs/>
      <w:color w:val="000000"/>
      <w:sz w:val="26"/>
      <w:lang w:eastAsia="ru-RU"/>
    </w:rPr>
  </w:style>
  <w:style w:type="paragraph" w:styleId="a9">
    <w:name w:val="Title"/>
    <w:aliases w:val="Название Знак Знак,Название Знак1"/>
    <w:basedOn w:val="a"/>
    <w:link w:val="aa"/>
    <w:uiPriority w:val="99"/>
    <w:qFormat/>
    <w:rsid w:val="007F498F"/>
    <w:pPr>
      <w:jc w:val="center"/>
    </w:pPr>
    <w:rPr>
      <w:sz w:val="28"/>
    </w:rPr>
  </w:style>
  <w:style w:type="character" w:customStyle="1" w:styleId="aa">
    <w:name w:val="Название Знак"/>
    <w:aliases w:val="Название Знак Знак Знак,Название Знак1 Знак"/>
    <w:basedOn w:val="a0"/>
    <w:link w:val="a9"/>
    <w:uiPriority w:val="99"/>
    <w:rsid w:val="007F498F"/>
    <w:rPr>
      <w:rFonts w:eastAsia="Times New Roman"/>
      <w:sz w:val="28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7F498F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uiPriority w:val="99"/>
    <w:rsid w:val="007F498F"/>
    <w:rPr>
      <w:rFonts w:eastAsia="Times New Roman"/>
      <w:b/>
      <w:bCs/>
      <w:sz w:val="40"/>
      <w:szCs w:val="24"/>
      <w:lang w:eastAsia="ru-RU"/>
    </w:rPr>
  </w:style>
  <w:style w:type="paragraph" w:styleId="ad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e"/>
    <w:uiPriority w:val="99"/>
    <w:rsid w:val="00BF00D4"/>
    <w:pPr>
      <w:spacing w:after="120"/>
    </w:pPr>
  </w:style>
  <w:style w:type="character" w:customStyle="1" w:styleId="ae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d"/>
    <w:uiPriority w:val="99"/>
    <w:rsid w:val="00BF00D4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F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5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D56C4C"/>
    <w:pPr>
      <w:spacing w:before="100" w:beforeAutospacing="1" w:after="100" w:afterAutospacing="1"/>
    </w:pPr>
  </w:style>
  <w:style w:type="character" w:customStyle="1" w:styleId="docarticle-name">
    <w:name w:val="doc__article-name"/>
    <w:basedOn w:val="a0"/>
    <w:rsid w:val="00064EA7"/>
  </w:style>
  <w:style w:type="character" w:customStyle="1" w:styleId="40">
    <w:name w:val="Заголовок 4 Знак"/>
    <w:basedOn w:val="a0"/>
    <w:link w:val="4"/>
    <w:uiPriority w:val="99"/>
    <w:rsid w:val="007F498F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3">
    <w:name w:val="Body Text 3"/>
    <w:basedOn w:val="a"/>
    <w:link w:val="30"/>
    <w:uiPriority w:val="99"/>
    <w:rsid w:val="007F498F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7F498F"/>
    <w:rPr>
      <w:rFonts w:eastAsia="Times New Roman"/>
      <w:b/>
      <w:bCs/>
      <w:i/>
      <w:iCs/>
      <w:color w:val="000000"/>
      <w:sz w:val="26"/>
      <w:lang w:eastAsia="ru-RU"/>
    </w:rPr>
  </w:style>
  <w:style w:type="paragraph" w:styleId="a9">
    <w:name w:val="Title"/>
    <w:aliases w:val="Название Знак Знак,Название Знак1"/>
    <w:basedOn w:val="a"/>
    <w:link w:val="aa"/>
    <w:uiPriority w:val="99"/>
    <w:qFormat/>
    <w:rsid w:val="007F498F"/>
    <w:pPr>
      <w:jc w:val="center"/>
    </w:pPr>
    <w:rPr>
      <w:sz w:val="28"/>
    </w:rPr>
  </w:style>
  <w:style w:type="character" w:customStyle="1" w:styleId="aa">
    <w:name w:val="Название Знак"/>
    <w:aliases w:val="Название Знак Знак Знак,Название Знак1 Знак"/>
    <w:basedOn w:val="a0"/>
    <w:link w:val="a9"/>
    <w:uiPriority w:val="99"/>
    <w:rsid w:val="007F498F"/>
    <w:rPr>
      <w:rFonts w:eastAsia="Times New Roman"/>
      <w:sz w:val="28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7F498F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uiPriority w:val="99"/>
    <w:rsid w:val="007F498F"/>
    <w:rPr>
      <w:rFonts w:eastAsia="Times New Roman"/>
      <w:b/>
      <w:bCs/>
      <w:sz w:val="40"/>
      <w:szCs w:val="24"/>
      <w:lang w:eastAsia="ru-RU"/>
    </w:rPr>
  </w:style>
  <w:style w:type="paragraph" w:styleId="ad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e"/>
    <w:uiPriority w:val="99"/>
    <w:rsid w:val="00BF00D4"/>
    <w:pPr>
      <w:spacing w:after="120"/>
    </w:pPr>
  </w:style>
  <w:style w:type="character" w:customStyle="1" w:styleId="ae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d"/>
    <w:uiPriority w:val="99"/>
    <w:rsid w:val="00BF00D4"/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yperlink" Target="http://www.consultant.ru/document/cons_doc_LAW_351031/e5838fc5afe97104d4f1feaa0647d81614dccce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AAC1FDA685A3260B67923668097A45AACE2217462210C811D3F586939CB75AD3A463AEA4CA01DB0h7t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27484" TargetMode="External"/><Relationship Id="rId14" Type="http://schemas.openxmlformats.org/officeDocument/2006/relationships/hyperlink" Target="http://www.consultant.ru/document/cons_doc_LAW_340325/dc3fb9306f7d7dee15b213cb51ab54c40fbac8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7CCF-726A-4E88-84CF-7BDDC2CE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Побежимова Анна Константиновна</cp:lastModifiedBy>
  <cp:revision>5</cp:revision>
  <cp:lastPrinted>2022-02-09T00:52:00Z</cp:lastPrinted>
  <dcterms:created xsi:type="dcterms:W3CDTF">2022-01-21T01:38:00Z</dcterms:created>
  <dcterms:modified xsi:type="dcterms:W3CDTF">2022-02-16T06:26:00Z</dcterms:modified>
</cp:coreProperties>
</file>