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1" w:rsidRDefault="00504275" w:rsidP="00BE0271">
      <w:pPr>
        <w:jc w:val="right"/>
        <w:rPr>
          <w:sz w:val="22"/>
          <w:szCs w:val="22"/>
        </w:rPr>
      </w:pP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0A9FEC1E" wp14:editId="3431FC76">
            <wp:simplePos x="0" y="0"/>
            <wp:positionH relativeFrom="column">
              <wp:posOffset>2990850</wp:posOffset>
            </wp:positionH>
            <wp:positionV relativeFrom="paragraph">
              <wp:posOffset>63500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71" w:rsidRDefault="00BE0271" w:rsidP="00504275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BE0271" w:rsidRDefault="00BE0271" w:rsidP="00504275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BE0271" w:rsidRDefault="00BE0271" w:rsidP="00504275">
      <w:pPr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BE0271" w:rsidRDefault="00BE0271" w:rsidP="00504275">
      <w:pPr>
        <w:jc w:val="center"/>
        <w:rPr>
          <w:sz w:val="22"/>
          <w:szCs w:val="22"/>
        </w:rPr>
      </w:pPr>
    </w:p>
    <w:p w:rsidR="00BE0271" w:rsidRPr="003D62E1" w:rsidRDefault="00BE0271" w:rsidP="00504275">
      <w:pPr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СЛЮДЯНСК</w:t>
      </w:r>
      <w:r>
        <w:rPr>
          <w:b/>
          <w:bCs/>
          <w:sz w:val="28"/>
          <w:szCs w:val="28"/>
        </w:rPr>
        <w:t>ОГО</w:t>
      </w:r>
      <w:r w:rsidRPr="003D62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3D62E1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</w:p>
    <w:p w:rsidR="00BE0271" w:rsidRPr="003D62E1" w:rsidRDefault="00BE0271" w:rsidP="00504275">
      <w:pPr>
        <w:jc w:val="center"/>
        <w:rPr>
          <w:b/>
          <w:bCs/>
          <w:sz w:val="28"/>
          <w:szCs w:val="28"/>
        </w:rPr>
      </w:pPr>
    </w:p>
    <w:p w:rsidR="00BE0271" w:rsidRPr="003D62E1" w:rsidRDefault="00BE0271" w:rsidP="00504275">
      <w:pPr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BE0271" w:rsidRDefault="00BE0271" w:rsidP="00BE0271">
      <w:pPr>
        <w:rPr>
          <w:b/>
          <w:bCs/>
        </w:rPr>
      </w:pPr>
    </w:p>
    <w:p w:rsidR="00BE0271" w:rsidRPr="00F44D3A" w:rsidRDefault="00BE0271" w:rsidP="00BE0271">
      <w:pPr>
        <w:rPr>
          <w:b/>
          <w:bCs/>
        </w:rPr>
      </w:pPr>
      <w:r w:rsidRPr="00D06C99">
        <w:rPr>
          <w:bCs/>
        </w:rPr>
        <w:t xml:space="preserve">Решение принято районной Думой  </w:t>
      </w:r>
      <w:r w:rsidR="00C705B1">
        <w:rPr>
          <w:b/>
          <w:bCs/>
        </w:rPr>
        <w:t>31  марта  2022</w:t>
      </w:r>
      <w:r w:rsidRPr="00F44D3A">
        <w:rPr>
          <w:b/>
          <w:bCs/>
        </w:rPr>
        <w:t xml:space="preserve"> г</w:t>
      </w:r>
      <w:r w:rsidR="00C705B1">
        <w:rPr>
          <w:b/>
          <w:bCs/>
        </w:rPr>
        <w:t>ода</w:t>
      </w:r>
      <w:r w:rsidRPr="00F44D3A">
        <w:rPr>
          <w:b/>
          <w:bCs/>
        </w:rPr>
        <w:t xml:space="preserve"> </w:t>
      </w:r>
    </w:p>
    <w:p w:rsidR="00BE0271" w:rsidRDefault="00BE0271" w:rsidP="00BE0271">
      <w:pPr>
        <w:rPr>
          <w:b/>
          <w:bCs/>
        </w:rPr>
      </w:pPr>
    </w:p>
    <w:p w:rsidR="00503C14" w:rsidRPr="0033364D" w:rsidRDefault="00503C14" w:rsidP="00C628B2">
      <w:pPr>
        <w:pStyle w:val="a4"/>
        <w:spacing w:line="276" w:lineRule="auto"/>
        <w:ind w:right="5385"/>
        <w:jc w:val="both"/>
        <w:rPr>
          <w:b/>
        </w:rPr>
      </w:pPr>
      <w:r>
        <w:rPr>
          <w:b/>
        </w:rPr>
        <w:t>«</w:t>
      </w:r>
      <w:r w:rsidR="00C628B2">
        <w:rPr>
          <w:b/>
        </w:rPr>
        <w:t>Отчет о деятельности</w:t>
      </w:r>
      <w:r w:rsidR="00504275" w:rsidRPr="00504275">
        <w:rPr>
          <w:b/>
        </w:rPr>
        <w:t xml:space="preserve"> ОМВД России по </w:t>
      </w:r>
      <w:proofErr w:type="spellStart"/>
      <w:r w:rsidR="00504275" w:rsidRPr="00504275">
        <w:rPr>
          <w:b/>
        </w:rPr>
        <w:t>Слюдянскому</w:t>
      </w:r>
      <w:proofErr w:type="spellEnd"/>
      <w:r w:rsidR="00504275" w:rsidRPr="00504275">
        <w:rPr>
          <w:b/>
        </w:rPr>
        <w:t xml:space="preserve"> району за 2021 год</w:t>
      </w:r>
      <w:r>
        <w:rPr>
          <w:b/>
        </w:rPr>
        <w:t>»</w:t>
      </w:r>
    </w:p>
    <w:p w:rsidR="00503C14" w:rsidRPr="003D1DD7" w:rsidRDefault="00503C14" w:rsidP="00503C14">
      <w:pPr>
        <w:pStyle w:val="a4"/>
      </w:pPr>
    </w:p>
    <w:p w:rsidR="00503C14" w:rsidRPr="00A3401B" w:rsidRDefault="00503C14" w:rsidP="00503C14">
      <w:pPr>
        <w:spacing w:line="276" w:lineRule="auto"/>
        <w:ind w:firstLine="426"/>
        <w:jc w:val="both"/>
      </w:pPr>
      <w:r>
        <w:t xml:space="preserve">Заслушав </w:t>
      </w:r>
      <w:r w:rsidR="00C628B2">
        <w:t>отчет</w:t>
      </w:r>
      <w:r>
        <w:t xml:space="preserve"> начальника ОМВД России по </w:t>
      </w:r>
      <w:proofErr w:type="spellStart"/>
      <w:r>
        <w:t>Слюдянскому</w:t>
      </w:r>
      <w:proofErr w:type="spellEnd"/>
      <w:r>
        <w:t xml:space="preserve"> району подполковника полиции </w:t>
      </w:r>
      <w:proofErr w:type="spellStart"/>
      <w:r w:rsidR="00F70C4D">
        <w:t>Зиганьшина</w:t>
      </w:r>
      <w:proofErr w:type="spellEnd"/>
      <w:r w:rsidR="00F70C4D">
        <w:t xml:space="preserve"> К</w:t>
      </w:r>
      <w:r w:rsidR="00504275">
        <w:t>онстантина Евгеньевича</w:t>
      </w:r>
      <w:r>
        <w:t xml:space="preserve"> «</w:t>
      </w:r>
      <w:r w:rsidR="00C628B2" w:rsidRPr="00C628B2">
        <w:t xml:space="preserve">Отчет о деятельности ОМВД России по </w:t>
      </w:r>
      <w:proofErr w:type="spellStart"/>
      <w:r w:rsidR="00C628B2" w:rsidRPr="00C628B2">
        <w:t>Слюдянскому</w:t>
      </w:r>
      <w:proofErr w:type="spellEnd"/>
      <w:r w:rsidR="00C628B2" w:rsidRPr="00C628B2">
        <w:t xml:space="preserve"> району за 2021 год</w:t>
      </w:r>
      <w:r>
        <w:t>», руководствуясь  ст</w:t>
      </w:r>
      <w:r w:rsidR="00504275">
        <w:t>атьями</w:t>
      </w:r>
      <w:r>
        <w:t xml:space="preserve"> 31, 48 Устава </w:t>
      </w:r>
      <w:proofErr w:type="spellStart"/>
      <w:r w:rsidR="00712B9E">
        <w:t>Слюдянского</w:t>
      </w:r>
      <w:proofErr w:type="spellEnd"/>
      <w:r w:rsidR="00712B9E">
        <w:t xml:space="preserve"> </w:t>
      </w:r>
      <w:r>
        <w:t>муниципального район</w:t>
      </w:r>
      <w:r w:rsidR="00712B9E">
        <w:t>а</w:t>
      </w:r>
      <w:r>
        <w:t xml:space="preserve"> (новая редакция), зарегистрированного постановлением Губернатора Иркутской области от 30 июня 2005 года № 303-п,</w:t>
      </w:r>
    </w:p>
    <w:p w:rsidR="00503C14" w:rsidRDefault="00503C14" w:rsidP="00503C14">
      <w:pPr>
        <w:rPr>
          <w:b/>
        </w:rPr>
      </w:pPr>
    </w:p>
    <w:p w:rsidR="00503C14" w:rsidRDefault="00503C14" w:rsidP="00503C14">
      <w:pPr>
        <w:rPr>
          <w:b/>
        </w:rPr>
      </w:pPr>
      <w:r>
        <w:rPr>
          <w:b/>
        </w:rPr>
        <w:t>РАЙОННАЯ ДУМА РЕШИЛА:</w:t>
      </w:r>
    </w:p>
    <w:p w:rsidR="00503C14" w:rsidRDefault="00503C14" w:rsidP="00503C14">
      <w:pPr>
        <w:spacing w:line="276" w:lineRule="auto"/>
      </w:pPr>
    </w:p>
    <w:p w:rsidR="00503C14" w:rsidRDefault="00C628B2" w:rsidP="00C628B2">
      <w:pPr>
        <w:pStyle w:val="a4"/>
        <w:widowControl/>
        <w:numPr>
          <w:ilvl w:val="0"/>
          <w:numId w:val="2"/>
        </w:numPr>
        <w:suppressAutoHyphens w:val="0"/>
        <w:spacing w:after="0" w:line="276" w:lineRule="auto"/>
        <w:jc w:val="both"/>
      </w:pPr>
      <w:r>
        <w:t xml:space="preserve">Отчет </w:t>
      </w:r>
      <w:r w:rsidRPr="00C628B2">
        <w:t xml:space="preserve">о деятельности ОМВД России по </w:t>
      </w:r>
      <w:proofErr w:type="spellStart"/>
      <w:r w:rsidRPr="00C628B2">
        <w:t>Слюдянскому</w:t>
      </w:r>
      <w:proofErr w:type="spellEnd"/>
      <w:r w:rsidRPr="00C628B2">
        <w:t xml:space="preserve"> району за 2021 год</w:t>
      </w:r>
      <w:r>
        <w:t xml:space="preserve"> подготовленный</w:t>
      </w:r>
      <w:r w:rsidR="00503C14">
        <w:t xml:space="preserve"> </w:t>
      </w:r>
      <w:r>
        <w:t xml:space="preserve">начальником ОМВД России по </w:t>
      </w:r>
      <w:proofErr w:type="spellStart"/>
      <w:r>
        <w:t>Слюдянскому</w:t>
      </w:r>
      <w:proofErr w:type="spellEnd"/>
      <w:r>
        <w:t xml:space="preserve"> району подполковником полиции </w:t>
      </w:r>
      <w:proofErr w:type="spellStart"/>
      <w:r w:rsidR="00F70C4D">
        <w:t>Зиганьшин</w:t>
      </w:r>
      <w:r>
        <w:t>ым</w:t>
      </w:r>
      <w:proofErr w:type="spellEnd"/>
      <w:r w:rsidR="00F70C4D">
        <w:t xml:space="preserve"> </w:t>
      </w:r>
      <w:r w:rsidR="00504275" w:rsidRPr="00504275">
        <w:t>Константин</w:t>
      </w:r>
      <w:r>
        <w:t>ом</w:t>
      </w:r>
      <w:r w:rsidR="00504275" w:rsidRPr="00504275">
        <w:t xml:space="preserve"> Евгеньевич</w:t>
      </w:r>
      <w:r>
        <w:t>ем</w:t>
      </w:r>
      <w:r w:rsidR="00504275" w:rsidRPr="00504275">
        <w:t xml:space="preserve"> </w:t>
      </w:r>
      <w:r w:rsidR="00503C14">
        <w:t xml:space="preserve"> принять к сведению (Приложение).</w:t>
      </w:r>
    </w:p>
    <w:p w:rsidR="00503C14" w:rsidRPr="00C92E3E" w:rsidRDefault="00503C14" w:rsidP="00503C14">
      <w:pPr>
        <w:pStyle w:val="a4"/>
        <w:spacing w:line="276" w:lineRule="auto"/>
        <w:ind w:left="0"/>
        <w:jc w:val="both"/>
        <w:rPr>
          <w:color w:val="002060"/>
        </w:rPr>
      </w:pPr>
      <w:r>
        <w:t xml:space="preserve">      2. </w:t>
      </w:r>
      <w:proofErr w:type="gramStart"/>
      <w:r w:rsidRPr="003915DD">
        <w:t>Разме</w:t>
      </w:r>
      <w:r>
        <w:t>стить</w:t>
      </w:r>
      <w:proofErr w:type="gramEnd"/>
      <w:r>
        <w:t xml:space="preserve"> настоящее решение </w:t>
      </w:r>
      <w:r w:rsidRPr="003E5C0C">
        <w:t>на официальном сайте</w:t>
      </w:r>
      <w:r>
        <w:t xml:space="preserve"> администрации </w:t>
      </w:r>
      <w:proofErr w:type="spellStart"/>
      <w:r w:rsidR="00712B9E" w:rsidRPr="00712B9E">
        <w:t>Слюдянского</w:t>
      </w:r>
      <w:proofErr w:type="spellEnd"/>
      <w:r w:rsidR="00712B9E" w:rsidRPr="00712B9E">
        <w:t xml:space="preserve"> муниципального района</w:t>
      </w:r>
      <w:r>
        <w:t xml:space="preserve"> </w:t>
      </w:r>
      <w:hyperlink r:id="rId9" w:history="1">
        <w:r w:rsidRPr="00C92E3E">
          <w:rPr>
            <w:rStyle w:val="a6"/>
            <w:color w:val="000000" w:themeColor="text1"/>
          </w:rPr>
          <w:t>http://www.sludyanka.ru</w:t>
        </w:r>
      </w:hyperlink>
      <w:r w:rsidRPr="00C92E3E">
        <w:rPr>
          <w:rStyle w:val="a6"/>
          <w:color w:val="000000" w:themeColor="text1"/>
        </w:rPr>
        <w:t>, в разделе «Дума».</w:t>
      </w:r>
    </w:p>
    <w:p w:rsidR="00BE0271" w:rsidRDefault="00BE0271" w:rsidP="00BE0271">
      <w:pPr>
        <w:jc w:val="both"/>
        <w:rPr>
          <w:bCs/>
        </w:rPr>
      </w:pPr>
    </w:p>
    <w:p w:rsidR="00504275" w:rsidRPr="007059BE" w:rsidRDefault="00504275" w:rsidP="00BE0271">
      <w:pPr>
        <w:jc w:val="both"/>
        <w:rPr>
          <w:bCs/>
        </w:rPr>
      </w:pPr>
    </w:p>
    <w:p w:rsidR="00BE0271" w:rsidRPr="00F70C4D" w:rsidRDefault="00BE0271" w:rsidP="00F70C4D">
      <w:pPr>
        <w:rPr>
          <w:b/>
          <w:bCs/>
        </w:rPr>
      </w:pPr>
      <w:r w:rsidRPr="00F70C4D">
        <w:rPr>
          <w:b/>
          <w:bCs/>
        </w:rPr>
        <w:t xml:space="preserve">Председатель Думы </w:t>
      </w:r>
    </w:p>
    <w:p w:rsidR="00BE0271" w:rsidRDefault="00BE0271" w:rsidP="00F70C4D">
      <w:pPr>
        <w:rPr>
          <w:b/>
          <w:bCs/>
        </w:rPr>
      </w:pPr>
      <w:proofErr w:type="spellStart"/>
      <w:r w:rsidRPr="00F70C4D">
        <w:rPr>
          <w:b/>
          <w:bCs/>
        </w:rPr>
        <w:t>Слюдянского</w:t>
      </w:r>
      <w:proofErr w:type="spellEnd"/>
      <w:r w:rsidRPr="00F70C4D">
        <w:rPr>
          <w:b/>
          <w:bCs/>
        </w:rPr>
        <w:t xml:space="preserve"> муниципального района                  </w:t>
      </w:r>
      <w:r w:rsidR="00F70C4D" w:rsidRPr="00F70C4D">
        <w:rPr>
          <w:b/>
          <w:bCs/>
        </w:rPr>
        <w:t xml:space="preserve">                </w:t>
      </w:r>
      <w:r w:rsidR="00F70C4D" w:rsidRPr="00F70C4D">
        <w:rPr>
          <w:b/>
          <w:bCs/>
        </w:rPr>
        <w:tab/>
      </w:r>
      <w:r w:rsidR="00F70C4D" w:rsidRPr="00F70C4D">
        <w:rPr>
          <w:b/>
          <w:bCs/>
        </w:rPr>
        <w:tab/>
        <w:t xml:space="preserve">           А.В. Николаев</w:t>
      </w:r>
    </w:p>
    <w:p w:rsidR="00BE0271" w:rsidRDefault="00BE0271" w:rsidP="00BE0271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F70C4D" w:rsidRDefault="00F70C4D" w:rsidP="00BE0271">
      <w:pPr>
        <w:rPr>
          <w:b/>
          <w:bCs/>
        </w:rPr>
      </w:pPr>
    </w:p>
    <w:p w:rsidR="00F70C4D" w:rsidRDefault="00F70C4D" w:rsidP="00BE0271">
      <w:pPr>
        <w:rPr>
          <w:b/>
          <w:bCs/>
        </w:rPr>
      </w:pPr>
    </w:p>
    <w:p w:rsidR="00F70C4D" w:rsidRDefault="00F70C4D" w:rsidP="00BE0271">
      <w:pPr>
        <w:rPr>
          <w:b/>
          <w:bCs/>
        </w:rPr>
      </w:pPr>
    </w:p>
    <w:p w:rsidR="00F70C4D" w:rsidRDefault="00F70C4D" w:rsidP="00BE0271">
      <w:pPr>
        <w:rPr>
          <w:b/>
          <w:bCs/>
        </w:rPr>
      </w:pPr>
    </w:p>
    <w:p w:rsidR="00B01207" w:rsidRDefault="00BE0271" w:rsidP="00F70C4D">
      <w:pPr>
        <w:jc w:val="both"/>
      </w:pPr>
      <w:r>
        <w:rPr>
          <w:bCs/>
        </w:rPr>
        <w:t xml:space="preserve">  </w:t>
      </w:r>
      <w:r>
        <w:t xml:space="preserve">    от  </w:t>
      </w:r>
      <w:r w:rsidR="00C705B1">
        <w:t>31.03.2022</w:t>
      </w:r>
      <w:r>
        <w:t xml:space="preserve"> г. № </w:t>
      </w:r>
      <w:r w:rsidR="00C705B1">
        <w:t>2</w:t>
      </w:r>
      <w:r w:rsidR="00131421">
        <w:t>2</w:t>
      </w:r>
      <w:r>
        <w:t xml:space="preserve"> – </w:t>
      </w:r>
      <w:r w:rsidR="00F44D3A">
        <w:rPr>
          <w:lang w:val="en-US"/>
        </w:rPr>
        <w:t>VII</w:t>
      </w:r>
      <w:r w:rsidRPr="00F350AD">
        <w:t xml:space="preserve"> </w:t>
      </w:r>
      <w:proofErr w:type="spellStart"/>
      <w:r>
        <w:t>рд</w:t>
      </w:r>
      <w:proofErr w:type="spellEnd"/>
    </w:p>
    <w:p w:rsidR="00B01207" w:rsidRDefault="00B01207">
      <w:pPr>
        <w:spacing w:after="200" w:line="276" w:lineRule="auto"/>
      </w:pPr>
      <w:r>
        <w:br w:type="page"/>
      </w:r>
    </w:p>
    <w:p w:rsidR="00B01207" w:rsidRDefault="00C628B2" w:rsidP="00B01207">
      <w:pPr>
        <w:jc w:val="right"/>
      </w:pPr>
      <w:r>
        <w:lastRenderedPageBreak/>
        <w:t>Приложение</w:t>
      </w:r>
    </w:p>
    <w:p w:rsidR="00B01207" w:rsidRDefault="00B01207" w:rsidP="00B01207">
      <w:pPr>
        <w:jc w:val="right"/>
      </w:pPr>
      <w:r>
        <w:t>к решению районной Думы</w:t>
      </w:r>
    </w:p>
    <w:p w:rsidR="00B01207" w:rsidRDefault="00C705B1" w:rsidP="00B01207">
      <w:pPr>
        <w:jc w:val="right"/>
      </w:pPr>
      <w:r w:rsidRPr="00C705B1">
        <w:t>от  31.03.2022 г. № 2</w:t>
      </w:r>
      <w:r w:rsidR="00131421">
        <w:t>2</w:t>
      </w:r>
      <w:bookmarkStart w:id="0" w:name="_GoBack"/>
      <w:bookmarkEnd w:id="0"/>
      <w:r w:rsidRPr="00C705B1">
        <w:t xml:space="preserve"> – VII </w:t>
      </w:r>
      <w:proofErr w:type="spellStart"/>
      <w:r w:rsidRPr="00C705B1">
        <w:t>рд</w:t>
      </w:r>
      <w:proofErr w:type="spellEnd"/>
    </w:p>
    <w:p w:rsidR="001A714C" w:rsidRDefault="001A714C" w:rsidP="00F70C4D">
      <w:pPr>
        <w:jc w:val="both"/>
      </w:pPr>
    </w:p>
    <w:p w:rsidR="00B01207" w:rsidRDefault="00B01207" w:rsidP="00F70C4D">
      <w:pPr>
        <w:jc w:val="both"/>
      </w:pPr>
    </w:p>
    <w:p w:rsidR="00504275" w:rsidRDefault="00B01207" w:rsidP="00504275">
      <w:pPr>
        <w:pStyle w:val="aa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504275" w:rsidRPr="00504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состоянии криминальной обстановки </w:t>
      </w:r>
    </w:p>
    <w:p w:rsidR="00504275" w:rsidRDefault="00504275" w:rsidP="00504275">
      <w:pPr>
        <w:pStyle w:val="aa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4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504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Слюдянского</w:t>
      </w:r>
      <w:proofErr w:type="spellEnd"/>
      <w:r w:rsidRPr="00504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 и результатах </w:t>
      </w:r>
    </w:p>
    <w:p w:rsidR="00504275" w:rsidRDefault="00504275" w:rsidP="00504275">
      <w:pPr>
        <w:pStyle w:val="aa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4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оперативно-служебной деятельности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4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ОМВД России </w:t>
      </w:r>
    </w:p>
    <w:p w:rsidR="00504275" w:rsidRPr="00504275" w:rsidRDefault="00504275" w:rsidP="00504275">
      <w:pPr>
        <w:pStyle w:val="aa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4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504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Слюдянскому</w:t>
      </w:r>
      <w:proofErr w:type="spellEnd"/>
      <w:r w:rsidRPr="005042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району за 2021 год</w:t>
      </w:r>
    </w:p>
    <w:p w:rsidR="00504275" w:rsidRPr="00504275" w:rsidRDefault="00504275" w:rsidP="00504275">
      <w:pPr>
        <w:spacing w:line="276" w:lineRule="auto"/>
        <w:jc w:val="both"/>
      </w:pPr>
    </w:p>
    <w:p w:rsidR="00504275" w:rsidRPr="00504275" w:rsidRDefault="00504275" w:rsidP="00504275">
      <w:pPr>
        <w:spacing w:line="276" w:lineRule="auto"/>
        <w:jc w:val="both"/>
      </w:pPr>
      <w:r w:rsidRPr="00504275">
        <w:tab/>
        <w:t xml:space="preserve">В 2021 году сотрудниками ОМВД России по </w:t>
      </w:r>
      <w:proofErr w:type="spellStart"/>
      <w:r w:rsidRPr="00504275">
        <w:t>Слюдянскому</w:t>
      </w:r>
      <w:proofErr w:type="spellEnd"/>
      <w:r w:rsidRPr="00504275">
        <w:t xml:space="preserve"> району во взаимодействии с </w:t>
      </w:r>
      <w:r w:rsidR="00C628B2">
        <w:t>а</w:t>
      </w:r>
      <w:r w:rsidRPr="00504275">
        <w:t xml:space="preserve">дминистрацией </w:t>
      </w:r>
      <w:proofErr w:type="spellStart"/>
      <w:r w:rsidR="00C628B2">
        <w:t>Слюдянского</w:t>
      </w:r>
      <w:proofErr w:type="spellEnd"/>
      <w:r w:rsidR="00C628B2">
        <w:t xml:space="preserve"> </w:t>
      </w:r>
      <w:r w:rsidRPr="00504275">
        <w:t>муниципального район</w:t>
      </w:r>
      <w:r w:rsidR="00C628B2">
        <w:t>а</w:t>
      </w:r>
      <w:r w:rsidRPr="00504275">
        <w:t>, органами исполнительной власти, коллегами из других правоохранительных ведомств реализован комплекс мер, направленный на защиту законных прав и интересов граждан, обеспечение оперативного и качественного рассмотрения их заявлений и обращений.</w:t>
      </w:r>
    </w:p>
    <w:p w:rsidR="00504275" w:rsidRPr="00504275" w:rsidRDefault="00504275" w:rsidP="00504275">
      <w:pPr>
        <w:spacing w:line="276" w:lineRule="auto"/>
        <w:jc w:val="both"/>
      </w:pPr>
      <w:r w:rsidRPr="00504275">
        <w:tab/>
        <w:t>Созданы условия для оказания гражданам государственных услуг подразделениями ОВМ, ОГИБДД</w:t>
      </w:r>
      <w:r w:rsidR="00C628B2">
        <w:t>,</w:t>
      </w:r>
      <w:r w:rsidRPr="00504275">
        <w:t xml:space="preserve"> по результатам мониторинга 98 % опрошенных жителей района удовлетворены качеством их предоставления.</w:t>
      </w:r>
    </w:p>
    <w:p w:rsidR="00504275" w:rsidRPr="00504275" w:rsidRDefault="00504275" w:rsidP="00504275">
      <w:pPr>
        <w:spacing w:line="276" w:lineRule="auto"/>
        <w:jc w:val="both"/>
      </w:pPr>
      <w:r w:rsidRPr="00504275">
        <w:tab/>
        <w:t xml:space="preserve">Проведенные в 2021 году мероприятия по изучению общественного мнения о деятельности полиции показали, что 90 % </w:t>
      </w:r>
      <w:proofErr w:type="gramStart"/>
      <w:r w:rsidRPr="00504275">
        <w:t>опрошенных</w:t>
      </w:r>
      <w:proofErr w:type="gramEnd"/>
      <w:r w:rsidRPr="00504275">
        <w:t xml:space="preserve"> доверяют полиции в обеспечении личной и имущественной безопасности.</w:t>
      </w:r>
    </w:p>
    <w:p w:rsidR="00504275" w:rsidRPr="00504275" w:rsidRDefault="00504275" w:rsidP="00504275">
      <w:pPr>
        <w:spacing w:line="276" w:lineRule="auto"/>
        <w:jc w:val="both"/>
      </w:pPr>
      <w:r w:rsidRPr="00504275">
        <w:tab/>
        <w:t xml:space="preserve">Сотрудниками ОМВД обеспечен правопорядок на 43 массовых мероприятиях, в том числе в период подготовки и проведения Единого дня голосования 19 сентября 2021 года. При их проведении нарушений общественного порядка не допущено. </w:t>
      </w:r>
    </w:p>
    <w:p w:rsidR="00504275" w:rsidRPr="00504275" w:rsidRDefault="00504275" w:rsidP="00504275">
      <w:pPr>
        <w:spacing w:line="276" w:lineRule="auto"/>
        <w:jc w:val="both"/>
        <w:rPr>
          <w:color w:val="000000"/>
        </w:rPr>
      </w:pPr>
      <w:r w:rsidRPr="00504275">
        <w:tab/>
      </w:r>
      <w:r w:rsidRPr="00504275">
        <w:rPr>
          <w:color w:val="000000"/>
        </w:rPr>
        <w:t>На контроле оставались вопросы повышения эффективности профилактики, раскрытия и расследования преступлений, противодействия незаконному обороту наркотиков, обеспечения безопасности на дорогах, оздоровления обстановки на улицах и в общественных местах.</w:t>
      </w:r>
    </w:p>
    <w:p w:rsidR="00504275" w:rsidRPr="00504275" w:rsidRDefault="00504275" w:rsidP="00504275">
      <w:pPr>
        <w:spacing w:line="276" w:lineRule="auto"/>
        <w:jc w:val="both"/>
      </w:pPr>
      <w:r w:rsidRPr="00504275">
        <w:tab/>
        <w:t xml:space="preserve">На территории обслуживания в отчетном периоде зарегистрировано 569 преступных деяний, из них 160 преступлений категории тяжкие, 257 небольшой тяжести. Зарегистрировано 7 убийств, 12 фактов умышленного причинения тяжкого вреда здоровью, в том числе 2 со смертельным исходом. </w:t>
      </w:r>
      <w:r w:rsidRPr="00504275">
        <w:tab/>
        <w:t>В тоже время необходимо отметить, что общая раскрываемость тяжких,  особо тяжких преступлений увеличилась и составила 45,3 %. Раскрыто 100 % убийств, 90 % фактов умышленного причинения тяжкого вреда здоровью.</w:t>
      </w:r>
      <w:r w:rsidRPr="00504275">
        <w:tab/>
      </w:r>
    </w:p>
    <w:p w:rsidR="00504275" w:rsidRPr="00504275" w:rsidRDefault="00504275" w:rsidP="00504275">
      <w:pPr>
        <w:spacing w:line="276" w:lineRule="auto"/>
        <w:jc w:val="both"/>
      </w:pPr>
      <w:r w:rsidRPr="00504275">
        <w:tab/>
        <w:t xml:space="preserve">В приоритетном порядке уделено внимание раскрытию всех преступлений. В результате оперативно-розыскных мероприятий установлено 328 лиц, совершивших преступления, в том числе 62 лица совершивших тяжкие и особо тяжкие преступления. Показатель общей раскрываемости увеличился и составил 62,5 % </w:t>
      </w:r>
      <w:r w:rsidRPr="00504275">
        <w:rPr>
          <w:i/>
        </w:rPr>
        <w:t>(п.г.56,6 %).</w:t>
      </w:r>
      <w:r w:rsidRPr="00504275">
        <w:t xml:space="preserve"> 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bCs/>
        </w:rPr>
      </w:pPr>
      <w:r w:rsidRPr="00504275">
        <w:t xml:space="preserve">В отчетном периоде раскрыто 12 преступлений в сфере незаконного оборота наркотиков </w:t>
      </w:r>
      <w:r w:rsidRPr="00504275">
        <w:rPr>
          <w:i/>
        </w:rPr>
        <w:t xml:space="preserve">(+33,3 %). </w:t>
      </w:r>
      <w:r w:rsidRPr="00504275">
        <w:t>Пресечено 4 факта сбыта наркотических средств</w:t>
      </w:r>
      <w:r w:rsidRPr="00504275">
        <w:rPr>
          <w:i/>
        </w:rPr>
        <w:t xml:space="preserve">. </w:t>
      </w:r>
      <w:r w:rsidRPr="00504275">
        <w:t xml:space="preserve">Установлено 15 лиц причастных к незаконному обороту наркотиков, в том числе 7 сбытчиков наркотических средств. </w:t>
      </w:r>
      <w:r w:rsidRPr="00504275">
        <w:rPr>
          <w:bCs/>
        </w:rPr>
        <w:t xml:space="preserve">В больницах и лечебных учреждениях района не зарегистрировано фактов смертей от отравления наркотическими средствами. 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bCs/>
        </w:rPr>
      </w:pPr>
      <w:r w:rsidRPr="00504275">
        <w:rPr>
          <w:bCs/>
        </w:rPr>
        <w:t xml:space="preserve">В отчетном периоде совершено 55 преступлений в сфере информационно-коммуникационных технологий (дистанционные кражи и мошенничества). Способами совершения преступлений, рассматриваемой категории явились: звонок о попытке оформления кредита, блокирование банковских карт, снятии денежных средств, оплата покупок за несуществующий товар. Сотрудниками полиции на постоянной основе проводится </w:t>
      </w:r>
      <w:r w:rsidRPr="00504275">
        <w:rPr>
          <w:bCs/>
        </w:rPr>
        <w:lastRenderedPageBreak/>
        <w:t xml:space="preserve">пропагандистская работа с населением о необходимости принятия мер по охране собственного имущества. </w:t>
      </w:r>
      <w:r w:rsidRPr="00504275">
        <w:rPr>
          <w:color w:val="000000"/>
        </w:rPr>
        <w:t xml:space="preserve">Проведено около 3 тысяч  разъяснительных бесед, распространено более 2,5 тысяч листовок о методах мошенников и мерах по сохранности сбережений. 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bCs/>
        </w:rPr>
      </w:pPr>
      <w:proofErr w:type="gramStart"/>
      <w:r w:rsidRPr="00504275">
        <w:rPr>
          <w:bCs/>
        </w:rPr>
        <w:t>Количество выявленных преступлений экономической направленности возросло на 47% (50), в их числе 26 (+73%) тяжкие и особо тяжкие.</w:t>
      </w:r>
      <w:proofErr w:type="gramEnd"/>
      <w:r w:rsidRPr="00504275">
        <w:rPr>
          <w:bCs/>
        </w:rPr>
        <w:t xml:space="preserve"> Выявлено 2 факта должностных преступлений, 2 взяточничества, зарегистрировано 3 факта подделки денег. Установлено 10 лиц</w:t>
      </w:r>
      <w:r w:rsidR="00C628B2">
        <w:rPr>
          <w:bCs/>
        </w:rPr>
        <w:t>,</w:t>
      </w:r>
      <w:r w:rsidRPr="00504275">
        <w:rPr>
          <w:bCs/>
        </w:rPr>
        <w:t xml:space="preserve"> совершивших преступления.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bCs/>
        </w:rPr>
      </w:pPr>
      <w:r w:rsidRPr="00504275">
        <w:rPr>
          <w:bCs/>
        </w:rPr>
        <w:t xml:space="preserve">По состоянию на 31 декабря 2021 года на территории </w:t>
      </w:r>
      <w:proofErr w:type="spellStart"/>
      <w:r w:rsidRPr="00504275">
        <w:rPr>
          <w:bCs/>
        </w:rPr>
        <w:t>Слюдянского</w:t>
      </w:r>
      <w:proofErr w:type="spellEnd"/>
      <w:r w:rsidRPr="00504275">
        <w:rPr>
          <w:bCs/>
        </w:rPr>
        <w:t xml:space="preserve"> района постоянно проживают 110 иностранных граждан (34-разрешение на временное проживание, 76- вид на жительство). В отчетном периоде поставлено на миграционный учет 871 иностранный гражданин (по месту жительства – 75, по месту пребывания – 796), что на 17 % меньше прошлого года </w:t>
      </w:r>
      <w:r w:rsidRPr="00504275">
        <w:rPr>
          <w:bCs/>
          <w:i/>
        </w:rPr>
        <w:t>(п.г.-1022)</w:t>
      </w:r>
      <w:r w:rsidRPr="00504275">
        <w:rPr>
          <w:bCs/>
        </w:rPr>
        <w:t xml:space="preserve">. Проведенный анализ показал, что снижение на территории </w:t>
      </w:r>
      <w:proofErr w:type="spellStart"/>
      <w:r w:rsidRPr="00504275">
        <w:rPr>
          <w:bCs/>
        </w:rPr>
        <w:t>Слюдянского</w:t>
      </w:r>
      <w:proofErr w:type="spellEnd"/>
      <w:r w:rsidRPr="00504275">
        <w:rPr>
          <w:bCs/>
        </w:rPr>
        <w:t xml:space="preserve"> района в постановке по месту пребывания на миграционный учет допущено за счет туристов. 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>В качестве основных мер профилактики преступности на улице и в общественных местах является ежедневная работа сотрудников ОВ ППСП и ОГИБДД по пресечению административных  правонарушений совершенных в состоянии алкогольного опьянения. Сотрудниками ОМВД выявлено и пресечено 747 административных правонарушений</w:t>
      </w:r>
      <w:r w:rsidR="00C628B2">
        <w:t>,</w:t>
      </w:r>
      <w:r w:rsidRPr="00504275">
        <w:t xml:space="preserve"> совершенных в состоянии алкогольного опьянения. За 2021 год в торговых объектах и в жилом секторе изъято 955 литров </w:t>
      </w:r>
      <w:proofErr w:type="spellStart"/>
      <w:proofErr w:type="gramStart"/>
      <w:r w:rsidRPr="00504275">
        <w:t>спирто</w:t>
      </w:r>
      <w:proofErr w:type="spellEnd"/>
      <w:r w:rsidRPr="00504275">
        <w:t>-содержащей</w:t>
      </w:r>
      <w:proofErr w:type="gramEnd"/>
      <w:r w:rsidRPr="00504275">
        <w:t xml:space="preserve"> жидкости. На контрольно-пропускном пункте «Рубеж» изъято 3 834 литра алкогольной продукции. Проверено 110 торговых объектов. Составлено 133 </w:t>
      </w:r>
      <w:proofErr w:type="gramStart"/>
      <w:r w:rsidRPr="00504275">
        <w:t>административных</w:t>
      </w:r>
      <w:proofErr w:type="gramEnd"/>
      <w:r w:rsidRPr="00504275">
        <w:t xml:space="preserve"> протокола в сфере незаконного оборота алкогольной продукции. Результатом предпринятых мер стало снижение на 10 % преступлений, совершенных в состоянии алкогольного опьянения.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 xml:space="preserve">Вопросы профилактики преступлений и правонарушений среди подростков находились в центре внимания всех субъектов профилактики. 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 xml:space="preserve">Инспекторами ПДН на регулярной основе проводятся выступления в общеобразовательных заведениях района. Всего за 2021 года было проведено 137 выступлений. Проведено 15 профилактических мероприятий («Безопасное детство», «Безопасные каникулы», «Быт» и т.п.), 6 совместных мероприятий с участием КДН </w:t>
      </w:r>
      <w:proofErr w:type="spellStart"/>
      <w:r w:rsidRPr="00504275">
        <w:t>Слюдянского</w:t>
      </w:r>
      <w:proofErr w:type="spellEnd"/>
      <w:r w:rsidRPr="00504275">
        <w:t xml:space="preserve"> района направлен. Проводимые профилактические мероприятия способствовали снижению зарегистрированных преступлений совершенных несовершеннолетними </w:t>
      </w:r>
      <w:r w:rsidRPr="00504275">
        <w:rPr>
          <w:i/>
        </w:rPr>
        <w:t xml:space="preserve">(-9,1%). </w:t>
      </w:r>
      <w:r w:rsidRPr="00504275">
        <w:t xml:space="preserve">На профилактическом учете в ГДН по итогам года состоит 44 несовершеннолетних </w:t>
      </w:r>
      <w:r w:rsidRPr="00504275">
        <w:rPr>
          <w:i/>
        </w:rPr>
        <w:t xml:space="preserve">(п.г.41) </w:t>
      </w:r>
      <w:proofErr w:type="spellStart"/>
      <w:r w:rsidRPr="00504275">
        <w:t>Слюдянка</w:t>
      </w:r>
      <w:proofErr w:type="spellEnd"/>
      <w:r w:rsidRPr="00504275">
        <w:t xml:space="preserve"> – 29, Байкальск - 12; 63 социально-неблагополучные семьи.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>За отчетный период на учет за употреблени</w:t>
      </w:r>
      <w:r w:rsidR="00C628B2">
        <w:t>е</w:t>
      </w:r>
      <w:r w:rsidRPr="00504275">
        <w:t xml:space="preserve"> алкогольной продукции поставлено 9 несовершеннолетних. Выявлено 9 административных правонарушений, предусмотренных ст. 20.22 КоАП и 1 адм. правонарушение по ст. 20.20 КоАП (в отношении несовершеннолетнего). 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>Под административным надзором состоит 46 человек, (</w:t>
      </w:r>
      <w:proofErr w:type="spellStart"/>
      <w:r w:rsidRPr="00504275">
        <w:t>Слюдянка</w:t>
      </w:r>
      <w:proofErr w:type="spellEnd"/>
      <w:r w:rsidRPr="00504275">
        <w:t xml:space="preserve"> – 30, Байкальск – 16), за 2021 год  поставлено 16 лиц. За несоблюдение ограничений выявлено 172 административных правонарушений, трем лицам продлен срок надзора, в отношении 7 поднадзорных вменены дополнительные ограничения.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color w:val="000000"/>
        </w:rPr>
      </w:pPr>
      <w:r w:rsidRPr="00504275">
        <w:t xml:space="preserve">Значительное внимание уделялось обеспечению транспортной безопасности на дорогах района. Для сокращения уровня аварийности на дорогах района проведено 48 профилактических мероприятий. 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 xml:space="preserve">Зарегистрировано 42 дорожно-транспортных происшествия </w:t>
      </w:r>
      <w:r w:rsidRPr="00504275">
        <w:rPr>
          <w:i/>
        </w:rPr>
        <w:t>(-25 %),</w:t>
      </w:r>
      <w:r w:rsidRPr="00504275">
        <w:t xml:space="preserve"> в которых погибло 9 и ранено 56 человек. </w:t>
      </w:r>
      <w:r w:rsidRPr="00504275">
        <w:rPr>
          <w:i/>
        </w:rPr>
        <w:t xml:space="preserve"> </w:t>
      </w:r>
      <w:r w:rsidRPr="00504275">
        <w:t xml:space="preserve">В целях снижения тяжести последствий дорожно-транспортных происшествий сотрудниками ОГИБДД на территории </w:t>
      </w:r>
      <w:proofErr w:type="spellStart"/>
      <w:r w:rsidRPr="00504275">
        <w:t>Слюдянского</w:t>
      </w:r>
      <w:proofErr w:type="spellEnd"/>
      <w:r w:rsidRPr="00504275">
        <w:t xml:space="preserve"> района выявлено 10 447 нарушений правил дорожного движения </w:t>
      </w:r>
      <w:r w:rsidRPr="00504275">
        <w:rPr>
          <w:i/>
        </w:rPr>
        <w:t>(+5,9 %</w:t>
      </w:r>
      <w:r w:rsidRPr="00504275">
        <w:t>). Инспекторами ОГИБДД ОМВД выявлено 314 водител</w:t>
      </w:r>
      <w:r w:rsidR="00C628B2">
        <w:t>ей</w:t>
      </w:r>
      <w:r w:rsidRPr="00504275">
        <w:t xml:space="preserve">, </w:t>
      </w:r>
      <w:r w:rsidRPr="00504275">
        <w:lastRenderedPageBreak/>
        <w:t>находящи</w:t>
      </w:r>
      <w:r w:rsidR="00C628B2">
        <w:t>х</w:t>
      </w:r>
      <w:r w:rsidRPr="00504275">
        <w:t xml:space="preserve">ся в состоянии алкогольного опьянения за управлением транспортными средствами. К уголовной ответственности привлечено 67 </w:t>
      </w:r>
      <w:r w:rsidRPr="00504275">
        <w:rPr>
          <w:i/>
        </w:rPr>
        <w:t>(+31,4 %</w:t>
      </w:r>
      <w:r w:rsidRPr="00504275">
        <w:t xml:space="preserve">) водителей по ст. 264 прим.1 УК РФ (повторное вождение в нетрезвом виде). 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>На территории обслуживания действует 7 муниципальных  программ: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center"/>
        <w:rPr>
          <w:b/>
        </w:rPr>
      </w:pPr>
      <w:r w:rsidRPr="00504275">
        <w:rPr>
          <w:b/>
        </w:rPr>
        <w:t>По линии безопасности дорожного движения: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 xml:space="preserve">- по постановлению администрации МО </w:t>
      </w:r>
      <w:proofErr w:type="spellStart"/>
      <w:r w:rsidRPr="00504275">
        <w:t>Слюдянский</w:t>
      </w:r>
      <w:proofErr w:type="spellEnd"/>
      <w:r w:rsidRPr="00504275">
        <w:t xml:space="preserve"> район от 29.12.2018 г. № 870 </w:t>
      </w:r>
      <w:r w:rsidRPr="00504275">
        <w:rPr>
          <w:b/>
          <w:u w:val="single"/>
        </w:rPr>
        <w:t>«Об утверждении</w:t>
      </w:r>
      <w:r w:rsidRPr="00504275">
        <w:rPr>
          <w:u w:val="single"/>
        </w:rPr>
        <w:t xml:space="preserve"> </w:t>
      </w:r>
      <w:r w:rsidRPr="00504275">
        <w:rPr>
          <w:b/>
          <w:u w:val="single"/>
        </w:rPr>
        <w:t xml:space="preserve">муниципальной программы "Безопасность дорожного движения в </w:t>
      </w:r>
      <w:proofErr w:type="spellStart"/>
      <w:r w:rsidR="00C628B2" w:rsidRPr="00504275">
        <w:rPr>
          <w:b/>
          <w:u w:val="single"/>
        </w:rPr>
        <w:t>Слюдянск</w:t>
      </w:r>
      <w:r w:rsidR="00C628B2">
        <w:rPr>
          <w:b/>
          <w:u w:val="single"/>
        </w:rPr>
        <w:t>ом</w:t>
      </w:r>
      <w:proofErr w:type="spellEnd"/>
      <w:r w:rsidR="00C628B2" w:rsidRPr="00504275">
        <w:rPr>
          <w:b/>
          <w:u w:val="single"/>
        </w:rPr>
        <w:t xml:space="preserve"> </w:t>
      </w:r>
      <w:r w:rsidRPr="00504275">
        <w:rPr>
          <w:b/>
          <w:u w:val="single"/>
        </w:rPr>
        <w:t>муниципальном район</w:t>
      </w:r>
      <w:r w:rsidR="00C628B2">
        <w:rPr>
          <w:b/>
          <w:u w:val="single"/>
        </w:rPr>
        <w:t>е</w:t>
      </w:r>
      <w:r w:rsidRPr="00504275">
        <w:rPr>
          <w:b/>
          <w:u w:val="single"/>
        </w:rPr>
        <w:t xml:space="preserve"> на 2019 - 2024 годы». </w:t>
      </w:r>
      <w:r w:rsidRPr="00504275">
        <w:t>На 2021 год объем финансирования составляет 100 тыс. рублей. Освоено 107 000 рублей, что составляет 107%.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 xml:space="preserve">Объем финансирования </w:t>
      </w:r>
      <w:r w:rsidRPr="00504275">
        <w:rPr>
          <w:b/>
          <w:u w:val="single"/>
        </w:rPr>
        <w:t xml:space="preserve">муниципальной программы "Безопасность дорожного движения на территории Байкальского городского поселения на период 2019 - 2024 годы </w:t>
      </w:r>
      <w:r w:rsidRPr="00504275">
        <w:t xml:space="preserve">составляет – 96 420 рублей. На 2021 год объем финансирования составляет 0 (ноль) рублей, в связи с дефицитом бюджетных средств.  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center"/>
        <w:rPr>
          <w:b/>
        </w:rPr>
      </w:pPr>
      <w:r w:rsidRPr="00504275">
        <w:rPr>
          <w:b/>
        </w:rPr>
        <w:t>По линии охраны общественного порядка: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 xml:space="preserve">по постановлению администрации МО </w:t>
      </w:r>
      <w:proofErr w:type="spellStart"/>
      <w:r w:rsidRPr="00504275">
        <w:t>Слюдянский</w:t>
      </w:r>
      <w:proofErr w:type="spellEnd"/>
      <w:r w:rsidRPr="00504275">
        <w:t xml:space="preserve"> район от 28.12.2018 г. № 864 </w:t>
      </w:r>
      <w:r w:rsidRPr="00504275">
        <w:rPr>
          <w:b/>
          <w:u w:val="single"/>
        </w:rPr>
        <w:t xml:space="preserve">"Обеспечение личной безопасности граждан, охраны общественного порядка и обеспечения общественной безопасности, борьбы с преступностью на территории </w:t>
      </w:r>
      <w:proofErr w:type="spellStart"/>
      <w:r w:rsidR="00C628B2" w:rsidRPr="00C628B2">
        <w:rPr>
          <w:b/>
          <w:u w:val="single"/>
        </w:rPr>
        <w:t>Слюдянско</w:t>
      </w:r>
      <w:r w:rsidR="00C628B2">
        <w:rPr>
          <w:b/>
          <w:u w:val="single"/>
        </w:rPr>
        <w:t>го</w:t>
      </w:r>
      <w:proofErr w:type="spellEnd"/>
      <w:r w:rsidR="00C628B2" w:rsidRPr="00C628B2">
        <w:rPr>
          <w:b/>
          <w:u w:val="single"/>
        </w:rPr>
        <w:t xml:space="preserve"> муниципально</w:t>
      </w:r>
      <w:r w:rsidR="00C628B2">
        <w:rPr>
          <w:b/>
          <w:u w:val="single"/>
        </w:rPr>
        <w:t>го</w:t>
      </w:r>
      <w:r w:rsidR="00C628B2" w:rsidRPr="00C628B2">
        <w:rPr>
          <w:b/>
          <w:u w:val="single"/>
        </w:rPr>
        <w:t xml:space="preserve"> район</w:t>
      </w:r>
      <w:r w:rsidR="00C628B2">
        <w:rPr>
          <w:b/>
          <w:u w:val="single"/>
        </w:rPr>
        <w:t>а</w:t>
      </w:r>
      <w:r w:rsidRPr="00504275">
        <w:rPr>
          <w:b/>
          <w:u w:val="single"/>
        </w:rPr>
        <w:t xml:space="preserve"> на 2019 - 2024 годы"</w:t>
      </w:r>
      <w:proofErr w:type="gramStart"/>
      <w:r w:rsidRPr="00504275">
        <w:rPr>
          <w:b/>
          <w:u w:val="single"/>
        </w:rPr>
        <w:t xml:space="preserve"> .</w:t>
      </w:r>
      <w:proofErr w:type="gramEnd"/>
      <w:r w:rsidRPr="00504275">
        <w:rPr>
          <w:b/>
          <w:u w:val="single"/>
        </w:rPr>
        <w:t xml:space="preserve"> </w:t>
      </w:r>
      <w:r w:rsidRPr="00504275">
        <w:t>На 2021 год объем финансирования составляет 30 тыс. рублей.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 xml:space="preserve">В целях реализации данных программ </w:t>
      </w:r>
      <w:r w:rsidR="00C628B2">
        <w:t>мэру</w:t>
      </w:r>
      <w:r w:rsidRPr="00504275">
        <w:t xml:space="preserve"> </w:t>
      </w:r>
      <w:proofErr w:type="spellStart"/>
      <w:r w:rsidRPr="00504275">
        <w:t>Слюдянского</w:t>
      </w:r>
      <w:proofErr w:type="spellEnd"/>
      <w:r w:rsidRPr="00504275">
        <w:t xml:space="preserve"> муниципального района направлено письмо о приобретении ноутбука для подразделения ОУУП и ПДН ОМВД (исх. № 59/7272 от 09.03.2021 г.); письмо о приобретении передвижных временных ограждений (исх. № 59/7067 от 06.06.2021 г.). В настоящее время освоено 280 тыс. рублей (увеличено на 833%) (завершение ремонта спортивного зала ОМВД).</w:t>
      </w:r>
    </w:p>
    <w:p w:rsidR="00C628B2" w:rsidRDefault="00504275" w:rsidP="00C628B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 xml:space="preserve">Объем финансирования </w:t>
      </w:r>
      <w:r w:rsidRPr="00504275">
        <w:rPr>
          <w:b/>
          <w:u w:val="single"/>
        </w:rPr>
        <w:t>муниципальной программы "Обеспечение личной безопасности граждан, охраны общественного порядка и обеспечения общественной безопасности, борьбы с преступностью в Байкальском городском поселении на 2019 -2024 годы",</w:t>
      </w:r>
      <w:r w:rsidRPr="00504275">
        <w:t xml:space="preserve">  составляет  - 215 000 (двести пятнадцать тысяч) рублей. Освоение бюджетных сре</w:t>
      </w:r>
      <w:proofErr w:type="gramStart"/>
      <w:r w:rsidRPr="00504275">
        <w:t>дств в д</w:t>
      </w:r>
      <w:proofErr w:type="gramEnd"/>
      <w:r w:rsidRPr="00504275">
        <w:t>анной программе (215 000 рублей) не представляется возможным</w:t>
      </w:r>
      <w:r w:rsidR="00C628B2">
        <w:t>,</w:t>
      </w:r>
      <w:r w:rsidRPr="00504275">
        <w:t xml:space="preserve"> ввиду ликвидации последствий вызванных ЧС и причиненному Байкальскому городскому поселению (в том числе коммуникациям, дорогам, путепровода</w:t>
      </w:r>
      <w:r w:rsidR="00C628B2">
        <w:t>м</w:t>
      </w:r>
      <w:r w:rsidRPr="00504275">
        <w:t xml:space="preserve">, мостам, ограждениям русел рек и т.п.) ущербу. В настоящее время в бюджете Байкальского МО полностью отсутствуют собственные бюджетные средства. </w:t>
      </w:r>
    </w:p>
    <w:p w:rsidR="00C628B2" w:rsidRDefault="00504275" w:rsidP="00C628B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center"/>
        <w:rPr>
          <w:b/>
        </w:rPr>
      </w:pPr>
      <w:r w:rsidRPr="00504275">
        <w:rPr>
          <w:b/>
        </w:rPr>
        <w:t>Другие программы профилактики:</w:t>
      </w:r>
    </w:p>
    <w:p w:rsidR="00C628B2" w:rsidRDefault="00504275" w:rsidP="00C628B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 xml:space="preserve">- по постановлению администрации МО </w:t>
      </w:r>
      <w:proofErr w:type="spellStart"/>
      <w:r w:rsidRPr="00504275">
        <w:t>Слюдянский</w:t>
      </w:r>
      <w:proofErr w:type="spellEnd"/>
      <w:r w:rsidRPr="00504275">
        <w:t xml:space="preserve"> район от 29.12.2018 годы № 870 </w:t>
      </w:r>
      <w:r w:rsidRPr="00504275">
        <w:rPr>
          <w:b/>
          <w:u w:val="single"/>
        </w:rPr>
        <w:t>Подпрограмма "Комплексные меры профилактики наркомании и социально-негативных явлений</w:t>
      </w:r>
      <w:r w:rsidRPr="00504275">
        <w:t>"</w:t>
      </w:r>
      <w:r w:rsidRPr="00504275">
        <w:rPr>
          <w:i/>
        </w:rPr>
        <w:t>.</w:t>
      </w:r>
      <w:r w:rsidRPr="00504275">
        <w:t xml:space="preserve"> На 2021 год объем финансирования составляет 80 тыс. рублей, это 100 %. В настоящее время денежные средства освоены в полном объеме.</w:t>
      </w:r>
    </w:p>
    <w:p w:rsidR="00504275" w:rsidRPr="00504275" w:rsidRDefault="00504275" w:rsidP="00C628B2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t xml:space="preserve">- по постановлению администрации МО </w:t>
      </w:r>
      <w:proofErr w:type="spellStart"/>
      <w:r w:rsidRPr="00504275">
        <w:t>Слюдянский</w:t>
      </w:r>
      <w:proofErr w:type="spellEnd"/>
      <w:r w:rsidRPr="00504275">
        <w:t xml:space="preserve"> район от 29.12.2018 годы  № 870 </w:t>
      </w:r>
      <w:r w:rsidRPr="00504275">
        <w:rPr>
          <w:b/>
          <w:u w:val="single"/>
        </w:rPr>
        <w:t xml:space="preserve">«Профилактика безнадзорности и правонарушений несовершеннолетних  в </w:t>
      </w:r>
      <w:proofErr w:type="spellStart"/>
      <w:r w:rsidR="00C628B2" w:rsidRPr="00C628B2">
        <w:rPr>
          <w:b/>
          <w:u w:val="single"/>
        </w:rPr>
        <w:t>Слюдянском</w:t>
      </w:r>
      <w:proofErr w:type="spellEnd"/>
      <w:r w:rsidR="00C628B2" w:rsidRPr="00C628B2">
        <w:rPr>
          <w:b/>
          <w:u w:val="single"/>
        </w:rPr>
        <w:t xml:space="preserve"> муниципальном районе</w:t>
      </w:r>
      <w:r w:rsidRPr="00504275">
        <w:rPr>
          <w:b/>
          <w:u w:val="single"/>
        </w:rPr>
        <w:t xml:space="preserve"> на 2019 - 2024 годы»</w:t>
      </w:r>
      <w:r w:rsidRPr="00504275">
        <w:rPr>
          <w:i/>
        </w:rPr>
        <w:t>.</w:t>
      </w:r>
      <w:r w:rsidRPr="00504275">
        <w:t xml:space="preserve"> На 2021 год объем финансирования составляет 130 тыс. рублей. В течени</w:t>
      </w:r>
      <w:proofErr w:type="gramStart"/>
      <w:r w:rsidRPr="00504275">
        <w:t>и</w:t>
      </w:r>
      <w:proofErr w:type="gramEnd"/>
      <w:r w:rsidRPr="00504275">
        <w:t xml:space="preserve"> года сумма была увеличена до 140 000 рублей, освоена полностью.</w:t>
      </w:r>
    </w:p>
    <w:p w:rsidR="00504275" w:rsidRPr="00504275" w:rsidRDefault="00504275" w:rsidP="00504275">
      <w:pPr>
        <w:pBdr>
          <w:top w:val="single" w:sz="2" w:space="0" w:color="FFFFFF"/>
          <w:left w:val="single" w:sz="2" w:space="0" w:color="FFFFFF"/>
          <w:bottom w:val="single" w:sz="2" w:space="28" w:color="FFFFFF"/>
          <w:right w:val="single" w:sz="2" w:space="0" w:color="FFFFFF"/>
        </w:pBdr>
        <w:spacing w:line="276" w:lineRule="auto"/>
        <w:ind w:firstLine="708"/>
        <w:jc w:val="both"/>
      </w:pPr>
      <w:r w:rsidRPr="00504275">
        <w:lastRenderedPageBreak/>
        <w:t xml:space="preserve">- по постановлению администрации </w:t>
      </w:r>
      <w:proofErr w:type="spellStart"/>
      <w:r w:rsidRPr="00504275">
        <w:t>Слюдянского</w:t>
      </w:r>
      <w:proofErr w:type="spellEnd"/>
      <w:r w:rsidRPr="00504275">
        <w:t xml:space="preserve"> городского поселения от 21.01.2019 г № 20  </w:t>
      </w:r>
      <w:r w:rsidRPr="00504275">
        <w:rPr>
          <w:b/>
          <w:u w:val="single"/>
        </w:rPr>
        <w:t xml:space="preserve">«О мерах по противодействию терроризму и экстремизму на территории </w:t>
      </w:r>
      <w:proofErr w:type="spellStart"/>
      <w:r w:rsidRPr="00504275">
        <w:rPr>
          <w:b/>
          <w:u w:val="single"/>
        </w:rPr>
        <w:t>Слюдянского</w:t>
      </w:r>
      <w:proofErr w:type="spellEnd"/>
      <w:r w:rsidRPr="00504275">
        <w:rPr>
          <w:b/>
          <w:u w:val="single"/>
        </w:rPr>
        <w:t xml:space="preserve"> городского поселения на 2019-2024 годы»</w:t>
      </w:r>
      <w:r w:rsidRPr="00504275">
        <w:t xml:space="preserve"> </w:t>
      </w:r>
      <w:r w:rsidRPr="00504275">
        <w:rPr>
          <w:b/>
          <w:u w:val="single"/>
        </w:rPr>
        <w:t>муниципальной программы «Безопасный город на 2019–2024 годы»</w:t>
      </w:r>
      <w:r w:rsidRPr="00504275">
        <w:t>»</w:t>
      </w:r>
      <w:r w:rsidRPr="00504275">
        <w:rPr>
          <w:i/>
        </w:rPr>
        <w:t>.</w:t>
      </w:r>
      <w:r w:rsidRPr="00504275">
        <w:t xml:space="preserve"> На 2021 год объем финансирования составляет 2 358 976,55 рублей</w:t>
      </w:r>
      <w:r w:rsidRPr="00504275">
        <w:rPr>
          <w:i/>
        </w:rPr>
        <w:t xml:space="preserve">. </w:t>
      </w:r>
      <w:r w:rsidRPr="00504275">
        <w:t xml:space="preserve">За 12 месяцев 2021 года освоено 813 962 рублей, что составляет 34,5%. 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color w:val="000000"/>
        </w:rPr>
      </w:pPr>
      <w:r w:rsidRPr="00504275">
        <w:rPr>
          <w:color w:val="000000"/>
        </w:rPr>
        <w:t xml:space="preserve">С учетом задач, определенных Министерством внутренних дел Российской Федерации и особенностями состояния оперативной обстановки, в 2022 году основные усилия будут направлены </w:t>
      </w:r>
      <w:proofErr w:type="gramStart"/>
      <w:r w:rsidRPr="00504275">
        <w:rPr>
          <w:color w:val="000000"/>
        </w:rPr>
        <w:t>на</w:t>
      </w:r>
      <w:proofErr w:type="gramEnd"/>
      <w:r w:rsidRPr="00504275">
        <w:rPr>
          <w:color w:val="000000"/>
        </w:rPr>
        <w:t>: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color w:val="000000"/>
        </w:rPr>
      </w:pPr>
      <w:r w:rsidRPr="00504275">
        <w:rPr>
          <w:color w:val="000000"/>
        </w:rPr>
        <w:t>-  повышение эффективности взаимодействия с органами местного самоуправления по вопросам обеспечения общественного порядка и общественной безопасности в рамках реализации муниципальных программ правоохранительной направленности;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color w:val="000000"/>
        </w:rPr>
      </w:pPr>
      <w:r w:rsidRPr="00504275">
        <w:rPr>
          <w:color w:val="000000"/>
        </w:rPr>
        <w:t>-  комплексное противодействие экстремизму и пресечение его распространение в молодежной среде;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color w:val="000000"/>
        </w:rPr>
      </w:pPr>
      <w:r w:rsidRPr="00504275">
        <w:rPr>
          <w:color w:val="000000"/>
        </w:rPr>
        <w:t>-  профилактику и пресечение преступлений, совершенных с использованием информационных - телекоммуникационных технологий и компьютерной информации;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color w:val="000000"/>
        </w:rPr>
      </w:pPr>
      <w:r w:rsidRPr="00504275">
        <w:rPr>
          <w:color w:val="000000"/>
        </w:rPr>
        <w:t>-  совершенствование мер по защите бюджетных средств, повышение эффективности борьбы с коррупцией;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color w:val="000000"/>
        </w:rPr>
      </w:pPr>
      <w:r w:rsidRPr="00504275">
        <w:rPr>
          <w:color w:val="000000"/>
        </w:rPr>
        <w:t>-  активизацию взаимодействия с муниципальными антинаркотическими комиссиями и субъектами системы профилактики по противодействию распространению наркомании среди населения;</w:t>
      </w:r>
      <w:r w:rsidRPr="00504275">
        <w:rPr>
          <w:color w:val="000000"/>
        </w:rPr>
        <w:br/>
        <w:t>         -   укрепление законности при рассмотрении заявлений и сообщений о преступлениях и административных правонарушениях;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  <w:rPr>
          <w:color w:val="000000"/>
        </w:rPr>
      </w:pPr>
      <w:r w:rsidRPr="00504275">
        <w:rPr>
          <w:color w:val="000000"/>
        </w:rPr>
        <w:t>-   профилактику социально-опасного поведения подростков, предупреждение правонарушений в отношении них;</w:t>
      </w:r>
    </w:p>
    <w:p w:rsidR="00504275" w:rsidRPr="00504275" w:rsidRDefault="00504275" w:rsidP="00504275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spacing w:line="276" w:lineRule="auto"/>
        <w:ind w:firstLine="709"/>
        <w:jc w:val="both"/>
      </w:pPr>
      <w:r w:rsidRPr="00504275">
        <w:rPr>
          <w:color w:val="000000"/>
        </w:rPr>
        <w:t>-   реализацию предупредительных мер в сфере обеспечения безопасности дорожного движения.</w:t>
      </w:r>
    </w:p>
    <w:p w:rsidR="00504275" w:rsidRPr="00504275" w:rsidRDefault="00504275" w:rsidP="00504275">
      <w:pPr>
        <w:spacing w:line="276" w:lineRule="auto"/>
      </w:pPr>
    </w:p>
    <w:p w:rsidR="00B01207" w:rsidRPr="00504275" w:rsidRDefault="00B01207" w:rsidP="00504275">
      <w:pPr>
        <w:pBdr>
          <w:top w:val="single" w:sz="2" w:space="1" w:color="FFFFFF"/>
          <w:left w:val="single" w:sz="2" w:space="4" w:color="FFFFFF"/>
          <w:bottom w:val="single" w:sz="2" w:space="27" w:color="FFFFFF"/>
          <w:right w:val="single" w:sz="2" w:space="0" w:color="FFFFFF"/>
        </w:pBdr>
        <w:spacing w:line="276" w:lineRule="auto"/>
        <w:ind w:right="-31"/>
        <w:jc w:val="both"/>
        <w:rPr>
          <w:b/>
        </w:rPr>
      </w:pPr>
      <w:r w:rsidRPr="00504275">
        <w:rPr>
          <w:b/>
        </w:rPr>
        <w:t xml:space="preserve">Начальник ОМВД России по </w:t>
      </w:r>
      <w:proofErr w:type="spellStart"/>
      <w:r w:rsidRPr="00504275">
        <w:rPr>
          <w:b/>
        </w:rPr>
        <w:t>Слюдянскому</w:t>
      </w:r>
      <w:proofErr w:type="spellEnd"/>
      <w:r w:rsidRPr="00504275">
        <w:rPr>
          <w:b/>
        </w:rPr>
        <w:t xml:space="preserve"> району </w:t>
      </w:r>
    </w:p>
    <w:p w:rsidR="00B01207" w:rsidRPr="00504275" w:rsidRDefault="00B01207" w:rsidP="00504275">
      <w:pPr>
        <w:pBdr>
          <w:top w:val="single" w:sz="2" w:space="1" w:color="FFFFFF"/>
          <w:left w:val="single" w:sz="2" w:space="4" w:color="FFFFFF"/>
          <w:bottom w:val="single" w:sz="2" w:space="27" w:color="FFFFFF"/>
          <w:right w:val="single" w:sz="2" w:space="0" w:color="FFFFFF"/>
        </w:pBdr>
        <w:spacing w:line="276" w:lineRule="auto"/>
        <w:ind w:right="-31"/>
        <w:jc w:val="both"/>
        <w:rPr>
          <w:b/>
        </w:rPr>
      </w:pPr>
      <w:r w:rsidRPr="00504275">
        <w:rPr>
          <w:b/>
        </w:rPr>
        <w:t xml:space="preserve">подполковник полиции </w:t>
      </w:r>
      <w:r w:rsidRPr="00504275">
        <w:rPr>
          <w:b/>
        </w:rPr>
        <w:tab/>
      </w:r>
      <w:r w:rsidRPr="00504275">
        <w:rPr>
          <w:b/>
        </w:rPr>
        <w:tab/>
      </w:r>
      <w:r w:rsidRPr="00504275">
        <w:rPr>
          <w:b/>
        </w:rPr>
        <w:tab/>
      </w:r>
      <w:r w:rsidRPr="00504275">
        <w:rPr>
          <w:b/>
        </w:rPr>
        <w:tab/>
      </w:r>
      <w:r w:rsidR="00504275" w:rsidRPr="00504275">
        <w:rPr>
          <w:b/>
        </w:rPr>
        <w:tab/>
      </w:r>
      <w:r w:rsidRPr="00504275">
        <w:rPr>
          <w:b/>
        </w:rPr>
        <w:tab/>
      </w:r>
      <w:r w:rsidRPr="00504275">
        <w:rPr>
          <w:b/>
        </w:rPr>
        <w:tab/>
        <w:t xml:space="preserve">                К.Е.</w:t>
      </w:r>
      <w:r w:rsidR="00C628B2">
        <w:rPr>
          <w:b/>
        </w:rPr>
        <w:t xml:space="preserve"> </w:t>
      </w:r>
      <w:proofErr w:type="spellStart"/>
      <w:r w:rsidRPr="00504275">
        <w:rPr>
          <w:b/>
        </w:rPr>
        <w:t>Зиганьшин</w:t>
      </w:r>
      <w:proofErr w:type="spellEnd"/>
    </w:p>
    <w:p w:rsidR="00B01207" w:rsidRPr="00504275" w:rsidRDefault="00B01207" w:rsidP="00504275">
      <w:pPr>
        <w:spacing w:line="276" w:lineRule="auto"/>
        <w:jc w:val="both"/>
      </w:pPr>
    </w:p>
    <w:sectPr w:rsidR="00B01207" w:rsidRPr="00504275" w:rsidSect="005042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07" w:rsidRDefault="00B01207" w:rsidP="00B01207">
      <w:r>
        <w:separator/>
      </w:r>
    </w:p>
  </w:endnote>
  <w:endnote w:type="continuationSeparator" w:id="0">
    <w:p w:rsidR="00B01207" w:rsidRDefault="00B01207" w:rsidP="00B0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07" w:rsidRDefault="00B01207" w:rsidP="00B01207">
      <w:r>
        <w:separator/>
      </w:r>
    </w:p>
  </w:footnote>
  <w:footnote w:type="continuationSeparator" w:id="0">
    <w:p w:rsidR="00B01207" w:rsidRDefault="00B01207" w:rsidP="00B0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1425"/>
    <w:multiLevelType w:val="hybridMultilevel"/>
    <w:tmpl w:val="80024BA2"/>
    <w:lvl w:ilvl="0" w:tplc="4CDCF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1"/>
    <w:rsid w:val="00131421"/>
    <w:rsid w:val="001A714C"/>
    <w:rsid w:val="00503C14"/>
    <w:rsid w:val="00504275"/>
    <w:rsid w:val="00712B9E"/>
    <w:rsid w:val="00B01207"/>
    <w:rsid w:val="00B01D31"/>
    <w:rsid w:val="00BE0271"/>
    <w:rsid w:val="00C628B2"/>
    <w:rsid w:val="00C705B1"/>
    <w:rsid w:val="00F44D3A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71"/>
    <w:pPr>
      <w:ind w:left="720"/>
      <w:contextualSpacing/>
    </w:pPr>
  </w:style>
  <w:style w:type="paragraph" w:styleId="a4">
    <w:name w:val="Body Text Indent"/>
    <w:basedOn w:val="a"/>
    <w:link w:val="a5"/>
    <w:rsid w:val="00503C14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3C14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503C1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01207"/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120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1207"/>
    <w:rPr>
      <w:vertAlign w:val="superscript"/>
    </w:rPr>
  </w:style>
  <w:style w:type="paragraph" w:styleId="aa">
    <w:name w:val="No Spacing"/>
    <w:link w:val="ab"/>
    <w:uiPriority w:val="99"/>
    <w:qFormat/>
    <w:rsid w:val="00B012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0120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012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71"/>
    <w:pPr>
      <w:ind w:left="720"/>
      <w:contextualSpacing/>
    </w:pPr>
  </w:style>
  <w:style w:type="paragraph" w:styleId="a4">
    <w:name w:val="Body Text Indent"/>
    <w:basedOn w:val="a"/>
    <w:link w:val="a5"/>
    <w:rsid w:val="00503C14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3C14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503C1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01207"/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120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1207"/>
    <w:rPr>
      <w:vertAlign w:val="superscript"/>
    </w:rPr>
  </w:style>
  <w:style w:type="paragraph" w:styleId="aa">
    <w:name w:val="No Spacing"/>
    <w:link w:val="ab"/>
    <w:uiPriority w:val="99"/>
    <w:qFormat/>
    <w:rsid w:val="00B012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0120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012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Побежимова Анна Константиновна</dc:creator>
  <cp:lastModifiedBy>Побежимова Анна Константиновна</cp:lastModifiedBy>
  <cp:revision>5</cp:revision>
  <cp:lastPrinted>2022-04-01T07:10:00Z</cp:lastPrinted>
  <dcterms:created xsi:type="dcterms:W3CDTF">2022-03-29T07:34:00Z</dcterms:created>
  <dcterms:modified xsi:type="dcterms:W3CDTF">2022-04-01T07:10:00Z</dcterms:modified>
</cp:coreProperties>
</file>