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EF" w:rsidRDefault="002F6AEF" w:rsidP="002F6AEF">
      <w:pPr>
        <w:autoSpaceDE w:val="0"/>
        <w:autoSpaceDN w:val="0"/>
        <w:adjustRightInd w:val="0"/>
        <w:spacing w:after="0"/>
        <w:jc w:val="center"/>
        <w:rPr>
          <w:rFonts w:cs="Times New Roman"/>
          <w:lang w:eastAsia="en-US"/>
        </w:rPr>
      </w:pPr>
      <w:r>
        <w:rPr>
          <w:rFonts w:cs="Times New Roman"/>
          <w:lang w:eastAsia="en-US"/>
        </w:rPr>
        <w:t>Закон Иркутской области от 11.11.2011 N 116-ОЗ</w:t>
      </w:r>
    </w:p>
    <w:p w:rsidR="002F6AEF" w:rsidRDefault="002F6AEF" w:rsidP="002F6AEF">
      <w:pPr>
        <w:autoSpaceDE w:val="0"/>
        <w:autoSpaceDN w:val="0"/>
        <w:adjustRightInd w:val="0"/>
        <w:spacing w:after="0"/>
        <w:jc w:val="center"/>
        <w:rPr>
          <w:rFonts w:cs="Times New Roman"/>
          <w:lang w:eastAsia="en-US"/>
        </w:rPr>
      </w:pPr>
      <w:r>
        <w:rPr>
          <w:rFonts w:cs="Times New Roman"/>
          <w:lang w:eastAsia="en-US"/>
        </w:rPr>
        <w:t>(ред. от 01.06.2022)</w:t>
      </w:r>
    </w:p>
    <w:p w:rsidR="002F6AEF" w:rsidRDefault="002F6AEF" w:rsidP="002F6AEF">
      <w:pPr>
        <w:autoSpaceDE w:val="0"/>
        <w:autoSpaceDN w:val="0"/>
        <w:adjustRightInd w:val="0"/>
        <w:spacing w:after="0"/>
        <w:jc w:val="center"/>
        <w:rPr>
          <w:rFonts w:cs="Times New Roman"/>
          <w:lang w:eastAsia="en-US"/>
        </w:rPr>
      </w:pPr>
      <w:r>
        <w:rPr>
          <w:rFonts w:cs="Times New Roman"/>
          <w:lang w:eastAsia="en-US"/>
        </w:rPr>
        <w:t>"О муниципальных выборах в Иркутской области"</w:t>
      </w:r>
    </w:p>
    <w:p w:rsidR="002F6AEF" w:rsidRDefault="002F6AEF" w:rsidP="002F6AEF">
      <w:pPr>
        <w:autoSpaceDE w:val="0"/>
        <w:autoSpaceDN w:val="0"/>
        <w:adjustRightInd w:val="0"/>
        <w:spacing w:after="0"/>
        <w:jc w:val="center"/>
        <w:rPr>
          <w:rFonts w:cs="Times New Roman"/>
          <w:lang w:eastAsia="en-US"/>
        </w:rPr>
      </w:pPr>
      <w:r>
        <w:rPr>
          <w:rFonts w:cs="Times New Roman"/>
          <w:lang w:eastAsia="en-US"/>
        </w:rPr>
        <w:t>(</w:t>
      </w:r>
      <w:proofErr w:type="gramStart"/>
      <w:r>
        <w:rPr>
          <w:rFonts w:cs="Times New Roman"/>
          <w:lang w:eastAsia="en-US"/>
        </w:rPr>
        <w:t>принят</w:t>
      </w:r>
      <w:proofErr w:type="gramEnd"/>
      <w:r>
        <w:rPr>
          <w:rFonts w:cs="Times New Roman"/>
          <w:lang w:eastAsia="en-US"/>
        </w:rPr>
        <w:t xml:space="preserve"> Постановлением Законодательного Собрания Иркутской области от 19.10.2011 N 36/13-ЗС)</w:t>
      </w:r>
    </w:p>
    <w:p w:rsidR="002F6AEF" w:rsidRDefault="002F6AEF" w:rsidP="002F6AEF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="Times New Roman"/>
          <w:b/>
          <w:bCs/>
          <w:lang w:eastAsia="en-US"/>
        </w:rPr>
      </w:pPr>
    </w:p>
    <w:p w:rsidR="002F6AEF" w:rsidRDefault="002F6AEF" w:rsidP="002F6AEF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="Times New Roman"/>
          <w:b/>
          <w:bCs/>
          <w:lang w:eastAsia="en-US"/>
        </w:rPr>
      </w:pPr>
    </w:p>
    <w:p w:rsidR="002F6AEF" w:rsidRDefault="002F6AEF" w:rsidP="002F6AEF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="Times New Roman"/>
          <w:b/>
          <w:bCs/>
          <w:lang w:eastAsia="en-US"/>
        </w:rPr>
      </w:pPr>
    </w:p>
    <w:p w:rsidR="002F6AEF" w:rsidRDefault="002F6AEF" w:rsidP="002F6AEF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>Статья 40. Порядок назначения и статус наблюдателей</w:t>
      </w:r>
    </w:p>
    <w:p w:rsidR="002F6AEF" w:rsidRDefault="002F6AEF" w:rsidP="002F6AEF">
      <w:pPr>
        <w:autoSpaceDE w:val="0"/>
        <w:autoSpaceDN w:val="0"/>
        <w:adjustRightInd w:val="0"/>
        <w:spacing w:after="0"/>
        <w:jc w:val="both"/>
        <w:rPr>
          <w:rFonts w:cs="Times New Roman"/>
          <w:lang w:eastAsia="en-US"/>
        </w:rPr>
      </w:pPr>
    </w:p>
    <w:p w:rsidR="002F6AEF" w:rsidRDefault="002F6AEF" w:rsidP="002F6AEF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1. При проведении муниципальных выборов наблюдателя может назначить зарегистрированный кандидат, избирательное объединение, выдвинувшее зарегистрированного кандидата, </w:t>
      </w:r>
      <w:bookmarkStart w:id="0" w:name="_GoBack"/>
      <w:bookmarkEnd w:id="0"/>
      <w:r>
        <w:rPr>
          <w:rFonts w:cs="Times New Roman"/>
          <w:lang w:eastAsia="en-US"/>
        </w:rPr>
        <w:t xml:space="preserve">зарегистрированных кандидатов, избирательное объединение, зарегистрировавшее муниципальный список кандидатов, а также Общественная палата Российской Федерации, Общественная палата Иркутской области (далее - субъекты общественного контроля). </w:t>
      </w:r>
      <w:proofErr w:type="gramStart"/>
      <w:r>
        <w:rPr>
          <w:rFonts w:cs="Times New Roman"/>
          <w:lang w:eastAsia="en-US"/>
        </w:rPr>
        <w:t xml:space="preserve">Политическая партия, субъект общественного контроля, зарегистрированный кандидат вправе назначить в каждую участковую избирательную комиссию, территориальную избирательную комиссию, окружную избирательную комиссию не более трех наблюдателей (в случае принятия решения, предусмотренного </w:t>
      </w:r>
      <w:hyperlink r:id="rId5" w:history="1">
        <w:r>
          <w:rPr>
            <w:rFonts w:cs="Times New Roman"/>
            <w:color w:val="0000FF"/>
            <w:lang w:eastAsia="en-US"/>
          </w:rPr>
          <w:t>частью 1</w:t>
        </w:r>
      </w:hyperlink>
      <w:r>
        <w:rPr>
          <w:rFonts w:cs="Times New Roman"/>
          <w:lang w:eastAsia="en-US"/>
        </w:rPr>
        <w:t xml:space="preserve"> или </w:t>
      </w:r>
      <w:hyperlink r:id="rId6" w:history="1">
        <w:r>
          <w:rPr>
            <w:rFonts w:cs="Times New Roman"/>
            <w:color w:val="0000FF"/>
            <w:lang w:eastAsia="en-US"/>
          </w:rPr>
          <w:t>частью 2 статьи 93(2)</w:t>
        </w:r>
      </w:hyperlink>
      <w:r>
        <w:rPr>
          <w:rFonts w:cs="Times New Roman"/>
          <w:lang w:eastAsia="en-US"/>
        </w:rPr>
        <w:t xml:space="preserve"> настоящего Закона, о голосовании в течение нескольких дней - из расчета не более трех наблюдателей на каждый день голосования), которые имеют право поочередно осуществлять</w:t>
      </w:r>
      <w:proofErr w:type="gramEnd"/>
      <w:r>
        <w:rPr>
          <w:rFonts w:cs="Times New Roman"/>
          <w:lang w:eastAsia="en-US"/>
        </w:rPr>
        <w:t xml:space="preserve"> наблюдение в помещении для голосования, помещении, в котором осуществляется прием протоколов об итогах голосования, суммирование данных этих протоколов и составление протокола об итогах голосования на соответствующей территории. Одно и то же лицо может быть назначено наблюдателем только в одну избирательную комиссию. Наблюдателем может быть назначен гражданин Российской Федерации, обладающий активным избирательным правом на выборах в органы государственной власти Иркутской области, правом на участие в референдуме Иркутской области.</w:t>
      </w:r>
    </w:p>
    <w:p w:rsidR="002F6AEF" w:rsidRDefault="002F6AEF" w:rsidP="002F6AEF">
      <w:pPr>
        <w:autoSpaceDE w:val="0"/>
        <w:autoSpaceDN w:val="0"/>
        <w:adjustRightInd w:val="0"/>
        <w:spacing w:after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(</w:t>
      </w:r>
      <w:proofErr w:type="gramStart"/>
      <w:r>
        <w:rPr>
          <w:rFonts w:cs="Times New Roman"/>
          <w:lang w:eastAsia="en-US"/>
        </w:rPr>
        <w:t>в</w:t>
      </w:r>
      <w:proofErr w:type="gramEnd"/>
      <w:r>
        <w:rPr>
          <w:rFonts w:cs="Times New Roman"/>
          <w:lang w:eastAsia="en-US"/>
        </w:rPr>
        <w:t xml:space="preserve"> ред. Законов Иркутской области от 08.11.2018 </w:t>
      </w:r>
      <w:hyperlink r:id="rId7" w:history="1">
        <w:r>
          <w:rPr>
            <w:rFonts w:cs="Times New Roman"/>
            <w:color w:val="0000FF"/>
            <w:lang w:eastAsia="en-US"/>
          </w:rPr>
          <w:t>N 98-ОЗ</w:t>
        </w:r>
      </w:hyperlink>
      <w:r>
        <w:rPr>
          <w:rFonts w:cs="Times New Roman"/>
          <w:lang w:eastAsia="en-US"/>
        </w:rPr>
        <w:t xml:space="preserve">, от 02.04.2021 </w:t>
      </w:r>
      <w:hyperlink r:id="rId8" w:history="1">
        <w:r>
          <w:rPr>
            <w:rFonts w:cs="Times New Roman"/>
            <w:color w:val="0000FF"/>
            <w:lang w:eastAsia="en-US"/>
          </w:rPr>
          <w:t>N 28-ОЗ</w:t>
        </w:r>
      </w:hyperlink>
      <w:r>
        <w:rPr>
          <w:rFonts w:cs="Times New Roman"/>
          <w:lang w:eastAsia="en-US"/>
        </w:rPr>
        <w:t xml:space="preserve">, от 13.12.2021 </w:t>
      </w:r>
      <w:hyperlink r:id="rId9" w:history="1">
        <w:r>
          <w:rPr>
            <w:rFonts w:cs="Times New Roman"/>
            <w:color w:val="0000FF"/>
            <w:lang w:eastAsia="en-US"/>
          </w:rPr>
          <w:t>N 126-ОЗ</w:t>
        </w:r>
      </w:hyperlink>
      <w:r>
        <w:rPr>
          <w:rFonts w:cs="Times New Roman"/>
          <w:lang w:eastAsia="en-US"/>
        </w:rPr>
        <w:t xml:space="preserve">, от 01.06.2022 </w:t>
      </w:r>
      <w:hyperlink r:id="rId10" w:history="1">
        <w:r>
          <w:rPr>
            <w:rFonts w:cs="Times New Roman"/>
            <w:color w:val="0000FF"/>
            <w:lang w:eastAsia="en-US"/>
          </w:rPr>
          <w:t>N 34-ОЗ</w:t>
        </w:r>
      </w:hyperlink>
      <w:r>
        <w:rPr>
          <w:rFonts w:cs="Times New Roman"/>
          <w:lang w:eastAsia="en-US"/>
        </w:rPr>
        <w:t>)</w:t>
      </w:r>
    </w:p>
    <w:p w:rsidR="002F6AEF" w:rsidRDefault="002F6AEF" w:rsidP="002F6AEF">
      <w:pPr>
        <w:autoSpaceDE w:val="0"/>
        <w:autoSpaceDN w:val="0"/>
        <w:adjustRightInd w:val="0"/>
        <w:spacing w:before="240" w:after="0"/>
        <w:ind w:firstLine="540"/>
        <w:jc w:val="both"/>
        <w:rPr>
          <w:rFonts w:cs="Times New Roman"/>
          <w:lang w:eastAsia="en-US"/>
        </w:rPr>
      </w:pPr>
      <w:bookmarkStart w:id="1" w:name="Par4"/>
      <w:bookmarkEnd w:id="1"/>
      <w:r>
        <w:rPr>
          <w:rFonts w:cs="Times New Roman"/>
          <w:lang w:eastAsia="en-US"/>
        </w:rPr>
        <w:t xml:space="preserve">2. </w:t>
      </w:r>
      <w:proofErr w:type="gramStart"/>
      <w:r>
        <w:rPr>
          <w:rFonts w:cs="Times New Roman"/>
          <w:lang w:eastAsia="en-US"/>
        </w:rPr>
        <w:t xml:space="preserve">Наблюдателями не могут быть назначены выборные должностные лица, депутаты, высшие должностные лица субъектов Российской Федерации, главы местных администраций, лица, находящиеся в непосредственном подчинении этих должностных лиц, судьи, прокуроры, члены избирательных комиссий с правом решающего голоса, за исключением членов избирательных комиссий, полномочия которых были приостановлены в соответствии с </w:t>
      </w:r>
      <w:hyperlink r:id="rId11" w:history="1">
        <w:r>
          <w:rPr>
            <w:rFonts w:cs="Times New Roman"/>
            <w:color w:val="0000FF"/>
            <w:lang w:eastAsia="en-US"/>
          </w:rPr>
          <w:t>частью 7 статьи 37</w:t>
        </w:r>
      </w:hyperlink>
      <w:r>
        <w:rPr>
          <w:rFonts w:cs="Times New Roman"/>
          <w:lang w:eastAsia="en-US"/>
        </w:rPr>
        <w:t xml:space="preserve"> настоящего Закона.</w:t>
      </w:r>
      <w:proofErr w:type="gramEnd"/>
    </w:p>
    <w:p w:rsidR="002F6AEF" w:rsidRDefault="002F6AEF" w:rsidP="002F6AEF">
      <w:pPr>
        <w:autoSpaceDE w:val="0"/>
        <w:autoSpaceDN w:val="0"/>
        <w:adjustRightInd w:val="0"/>
        <w:spacing w:after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(</w:t>
      </w:r>
      <w:proofErr w:type="gramStart"/>
      <w:r>
        <w:rPr>
          <w:rFonts w:cs="Times New Roman"/>
          <w:lang w:eastAsia="en-US"/>
        </w:rPr>
        <w:t>в</w:t>
      </w:r>
      <w:proofErr w:type="gramEnd"/>
      <w:r>
        <w:rPr>
          <w:rFonts w:cs="Times New Roman"/>
          <w:lang w:eastAsia="en-US"/>
        </w:rPr>
        <w:t xml:space="preserve"> ред. Законов Иркутской области от 29.04.2016 </w:t>
      </w:r>
      <w:hyperlink r:id="rId12" w:history="1">
        <w:r>
          <w:rPr>
            <w:rFonts w:cs="Times New Roman"/>
            <w:color w:val="0000FF"/>
            <w:lang w:eastAsia="en-US"/>
          </w:rPr>
          <w:t>N 33-ОЗ</w:t>
        </w:r>
      </w:hyperlink>
      <w:r>
        <w:rPr>
          <w:rFonts w:cs="Times New Roman"/>
          <w:lang w:eastAsia="en-US"/>
        </w:rPr>
        <w:t xml:space="preserve">, от 01.06.2022 </w:t>
      </w:r>
      <w:hyperlink r:id="rId13" w:history="1">
        <w:r>
          <w:rPr>
            <w:rFonts w:cs="Times New Roman"/>
            <w:color w:val="0000FF"/>
            <w:lang w:eastAsia="en-US"/>
          </w:rPr>
          <w:t>N 34-ОЗ</w:t>
        </w:r>
      </w:hyperlink>
      <w:r>
        <w:rPr>
          <w:rFonts w:cs="Times New Roman"/>
          <w:lang w:eastAsia="en-US"/>
        </w:rPr>
        <w:t>)</w:t>
      </w:r>
    </w:p>
    <w:p w:rsidR="002F6AEF" w:rsidRDefault="002F6AEF" w:rsidP="002F6AEF">
      <w:pPr>
        <w:autoSpaceDE w:val="0"/>
        <w:autoSpaceDN w:val="0"/>
        <w:adjustRightInd w:val="0"/>
        <w:spacing w:before="240" w:after="0"/>
        <w:ind w:firstLine="540"/>
        <w:jc w:val="both"/>
        <w:rPr>
          <w:rFonts w:cs="Times New Roman"/>
          <w:lang w:eastAsia="en-US"/>
        </w:rPr>
      </w:pPr>
      <w:bookmarkStart w:id="2" w:name="Par6"/>
      <w:bookmarkEnd w:id="2"/>
      <w:r>
        <w:rPr>
          <w:rFonts w:cs="Times New Roman"/>
          <w:lang w:eastAsia="en-US"/>
        </w:rPr>
        <w:t xml:space="preserve">3. </w:t>
      </w:r>
      <w:proofErr w:type="gramStart"/>
      <w:r>
        <w:rPr>
          <w:rFonts w:cs="Times New Roman"/>
          <w:lang w:eastAsia="en-US"/>
        </w:rPr>
        <w:t>Полномочия наблюдателя должны быть удостоверены в письменной форме в направлении, выданном зарегистрированным кандидатом, избирательным объединением, субъектом общественного контроля, назначившими данного наблюдателя.</w:t>
      </w:r>
      <w:proofErr w:type="gramEnd"/>
      <w:r>
        <w:rPr>
          <w:rFonts w:cs="Times New Roman"/>
          <w:lang w:eastAsia="en-US"/>
        </w:rPr>
        <w:t xml:space="preserve"> В направлении указываются фамилия, имя, отчество наблюдателя, адрес его места жительства, номер избирательного участка, наименование избирательной комиссии, куда он направляется, а также делается запись об отсутствии ограничений, предусмотренных </w:t>
      </w:r>
      <w:hyperlink w:anchor="Par4" w:history="1">
        <w:r>
          <w:rPr>
            <w:rFonts w:cs="Times New Roman"/>
            <w:color w:val="0000FF"/>
            <w:lang w:eastAsia="en-US"/>
          </w:rPr>
          <w:t>частью 2</w:t>
        </w:r>
      </w:hyperlink>
      <w:r>
        <w:rPr>
          <w:rFonts w:cs="Times New Roman"/>
          <w:lang w:eastAsia="en-US"/>
        </w:rPr>
        <w:t xml:space="preserve"> настоящей статьи. Указание каких-либо дополнительных сведений о наблюдателе, а в случае направления наблюдателя кандидатом и проставление печати не требуются. Направление действительно при предъявлении паспорта или документа, заменяющего паспорт гражданина.</w:t>
      </w:r>
    </w:p>
    <w:p w:rsidR="002F6AEF" w:rsidRDefault="002F6AEF" w:rsidP="002F6AEF">
      <w:pPr>
        <w:autoSpaceDE w:val="0"/>
        <w:autoSpaceDN w:val="0"/>
        <w:adjustRightInd w:val="0"/>
        <w:spacing w:after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(</w:t>
      </w:r>
      <w:proofErr w:type="gramStart"/>
      <w:r>
        <w:rPr>
          <w:rFonts w:cs="Times New Roman"/>
          <w:lang w:eastAsia="en-US"/>
        </w:rPr>
        <w:t>в</w:t>
      </w:r>
      <w:proofErr w:type="gramEnd"/>
      <w:r>
        <w:rPr>
          <w:rFonts w:cs="Times New Roman"/>
          <w:lang w:eastAsia="en-US"/>
        </w:rPr>
        <w:t xml:space="preserve"> ред. Законов Иркутской области от 29.04.2016 </w:t>
      </w:r>
      <w:hyperlink r:id="rId14" w:history="1">
        <w:r>
          <w:rPr>
            <w:rFonts w:cs="Times New Roman"/>
            <w:color w:val="0000FF"/>
            <w:lang w:eastAsia="en-US"/>
          </w:rPr>
          <w:t>N 33-ОЗ</w:t>
        </w:r>
      </w:hyperlink>
      <w:r>
        <w:rPr>
          <w:rFonts w:cs="Times New Roman"/>
          <w:lang w:eastAsia="en-US"/>
        </w:rPr>
        <w:t xml:space="preserve">, от 08.11.2018 </w:t>
      </w:r>
      <w:hyperlink r:id="rId15" w:history="1">
        <w:r>
          <w:rPr>
            <w:rFonts w:cs="Times New Roman"/>
            <w:color w:val="0000FF"/>
            <w:lang w:eastAsia="en-US"/>
          </w:rPr>
          <w:t>N 98-ОЗ</w:t>
        </w:r>
      </w:hyperlink>
      <w:r>
        <w:rPr>
          <w:rFonts w:cs="Times New Roman"/>
          <w:lang w:eastAsia="en-US"/>
        </w:rPr>
        <w:t xml:space="preserve">, от 27.05.2019 </w:t>
      </w:r>
      <w:hyperlink r:id="rId16" w:history="1">
        <w:r>
          <w:rPr>
            <w:rFonts w:cs="Times New Roman"/>
            <w:color w:val="0000FF"/>
            <w:lang w:eastAsia="en-US"/>
          </w:rPr>
          <w:t>N 40-ОЗ</w:t>
        </w:r>
      </w:hyperlink>
      <w:r>
        <w:rPr>
          <w:rFonts w:cs="Times New Roman"/>
          <w:lang w:eastAsia="en-US"/>
        </w:rPr>
        <w:t>)</w:t>
      </w:r>
    </w:p>
    <w:p w:rsidR="002F6AEF" w:rsidRDefault="002F6AEF" w:rsidP="002F6AEF">
      <w:pPr>
        <w:autoSpaceDE w:val="0"/>
        <w:autoSpaceDN w:val="0"/>
        <w:adjustRightInd w:val="0"/>
        <w:spacing w:before="240" w:after="0"/>
        <w:ind w:firstLine="540"/>
        <w:jc w:val="both"/>
        <w:rPr>
          <w:rFonts w:cs="Times New Roman"/>
          <w:lang w:eastAsia="en-US"/>
        </w:rPr>
      </w:pPr>
      <w:bookmarkStart w:id="3" w:name="Par8"/>
      <w:bookmarkEnd w:id="3"/>
      <w:r>
        <w:rPr>
          <w:rFonts w:cs="Times New Roman"/>
          <w:lang w:eastAsia="en-US"/>
        </w:rPr>
        <w:lastRenderedPageBreak/>
        <w:t xml:space="preserve">3(1). Политическая партия, субъект общественного контроля, зарегистрированный кандидат, назначившие наблюдателей в участковые избирательные комиссии, территориальные избирательные комиссии, окружные избирательные комиссии, не </w:t>
      </w:r>
      <w:proofErr w:type="gramStart"/>
      <w:r>
        <w:rPr>
          <w:rFonts w:cs="Times New Roman"/>
          <w:lang w:eastAsia="en-US"/>
        </w:rPr>
        <w:t>позднее</w:t>
      </w:r>
      <w:proofErr w:type="gramEnd"/>
      <w:r>
        <w:rPr>
          <w:rFonts w:cs="Times New Roman"/>
          <w:lang w:eastAsia="en-US"/>
        </w:rPr>
        <w:t xml:space="preserve"> чем за три дня до дня (первого дня) голосования (досрочного голосования) представляют список назначенных наблюдателей в соответствующую избирательную комиссию муниципального образования. В данном списке указываются фамилия, имя и отчество каждого наблюдателя, адрес его места жительства, номер избирательного участка, наименование избирательной комиссии, куда наблюдатель направляется.</w:t>
      </w:r>
    </w:p>
    <w:p w:rsidR="002F6AEF" w:rsidRDefault="002F6AEF" w:rsidP="002F6AEF">
      <w:pPr>
        <w:autoSpaceDE w:val="0"/>
        <w:autoSpaceDN w:val="0"/>
        <w:adjustRightInd w:val="0"/>
        <w:spacing w:after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(часть 3(1) введена </w:t>
      </w:r>
      <w:hyperlink r:id="rId17" w:history="1">
        <w:r>
          <w:rPr>
            <w:rFonts w:cs="Times New Roman"/>
            <w:color w:val="0000FF"/>
            <w:lang w:eastAsia="en-US"/>
          </w:rPr>
          <w:t>Законом</w:t>
        </w:r>
      </w:hyperlink>
      <w:r>
        <w:rPr>
          <w:rFonts w:cs="Times New Roman"/>
          <w:lang w:eastAsia="en-US"/>
        </w:rPr>
        <w:t xml:space="preserve"> Иркутской области от 29.04.2016 N 33-ОЗ; в ред. Законов Иркутской области от 08.11.2018 </w:t>
      </w:r>
      <w:hyperlink r:id="rId18" w:history="1">
        <w:r>
          <w:rPr>
            <w:rFonts w:cs="Times New Roman"/>
            <w:color w:val="0000FF"/>
            <w:lang w:eastAsia="en-US"/>
          </w:rPr>
          <w:t>N 98-ОЗ</w:t>
        </w:r>
      </w:hyperlink>
      <w:r>
        <w:rPr>
          <w:rFonts w:cs="Times New Roman"/>
          <w:lang w:eastAsia="en-US"/>
        </w:rPr>
        <w:t xml:space="preserve">, от 02.04.2021 </w:t>
      </w:r>
      <w:hyperlink r:id="rId19" w:history="1">
        <w:r>
          <w:rPr>
            <w:rFonts w:cs="Times New Roman"/>
            <w:color w:val="0000FF"/>
            <w:lang w:eastAsia="en-US"/>
          </w:rPr>
          <w:t>N 28-ОЗ</w:t>
        </w:r>
      </w:hyperlink>
      <w:r>
        <w:rPr>
          <w:rFonts w:cs="Times New Roman"/>
          <w:lang w:eastAsia="en-US"/>
        </w:rPr>
        <w:t xml:space="preserve">, от 01.06.2022 </w:t>
      </w:r>
      <w:hyperlink r:id="rId20" w:history="1">
        <w:r>
          <w:rPr>
            <w:rFonts w:cs="Times New Roman"/>
            <w:color w:val="0000FF"/>
            <w:lang w:eastAsia="en-US"/>
          </w:rPr>
          <w:t>N 34-ОЗ</w:t>
        </w:r>
      </w:hyperlink>
      <w:r>
        <w:rPr>
          <w:rFonts w:cs="Times New Roman"/>
          <w:lang w:eastAsia="en-US"/>
        </w:rPr>
        <w:t>)</w:t>
      </w:r>
    </w:p>
    <w:p w:rsidR="002F6AEF" w:rsidRDefault="002F6AEF" w:rsidP="002F6AEF">
      <w:pPr>
        <w:autoSpaceDE w:val="0"/>
        <w:autoSpaceDN w:val="0"/>
        <w:adjustRightInd w:val="0"/>
        <w:spacing w:before="240" w:after="0"/>
        <w:ind w:firstLine="54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4. Направление, указанное в </w:t>
      </w:r>
      <w:hyperlink w:anchor="Par6" w:history="1">
        <w:r>
          <w:rPr>
            <w:rFonts w:cs="Times New Roman"/>
            <w:color w:val="0000FF"/>
            <w:lang w:eastAsia="en-US"/>
          </w:rPr>
          <w:t>части 3</w:t>
        </w:r>
      </w:hyperlink>
      <w:r>
        <w:rPr>
          <w:rFonts w:cs="Times New Roman"/>
          <w:lang w:eastAsia="en-US"/>
        </w:rPr>
        <w:t xml:space="preserve"> настоящей статьи, должно быть представлено наблюдателем в избирательную комиссию, в которую он назначен, в день, предшествующий дню голосования (досрочного голосования), либо непосредственно в день голосования (досрочного голосования). В участковую избирательную комиссию, территориальную избирательную комиссию, окружную избирательную комиссию направление может быть представлено только наблюдателем, указанным в списке, предусмотренном </w:t>
      </w:r>
      <w:hyperlink w:anchor="Par8" w:history="1">
        <w:r>
          <w:rPr>
            <w:rFonts w:cs="Times New Roman"/>
            <w:color w:val="0000FF"/>
            <w:lang w:eastAsia="en-US"/>
          </w:rPr>
          <w:t>частью 3(1)</w:t>
        </w:r>
      </w:hyperlink>
      <w:r>
        <w:rPr>
          <w:rFonts w:cs="Times New Roman"/>
          <w:lang w:eastAsia="en-US"/>
        </w:rPr>
        <w:t xml:space="preserve"> настоящей статьи. Установление иных, кроме указанных в Федеральном </w:t>
      </w:r>
      <w:hyperlink r:id="rId21" w:history="1">
        <w:r>
          <w:rPr>
            <w:rFonts w:cs="Times New Roman"/>
            <w:color w:val="0000FF"/>
            <w:lang w:eastAsia="en-US"/>
          </w:rPr>
          <w:t>законе</w:t>
        </w:r>
      </w:hyperlink>
      <w:r>
        <w:rPr>
          <w:rFonts w:cs="Times New Roman"/>
          <w:lang w:eastAsia="en-US"/>
        </w:rPr>
        <w:t>, настоящем Законе, ограничений, касающихся присутствия наблюдателей в помещении для голосования, наблюдения за проведением голосования, подсчетом голосов избирателей, составлением протоколов об итогах голосования, а также выдачи копий этих протоколов, не допускается.</w:t>
      </w:r>
    </w:p>
    <w:p w:rsidR="002F6AEF" w:rsidRDefault="002F6AEF" w:rsidP="002F6AEF">
      <w:pPr>
        <w:autoSpaceDE w:val="0"/>
        <w:autoSpaceDN w:val="0"/>
        <w:adjustRightInd w:val="0"/>
        <w:spacing w:after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(</w:t>
      </w:r>
      <w:proofErr w:type="gramStart"/>
      <w:r>
        <w:rPr>
          <w:rFonts w:cs="Times New Roman"/>
          <w:lang w:eastAsia="en-US"/>
        </w:rPr>
        <w:t>в</w:t>
      </w:r>
      <w:proofErr w:type="gramEnd"/>
      <w:r>
        <w:rPr>
          <w:rFonts w:cs="Times New Roman"/>
          <w:lang w:eastAsia="en-US"/>
        </w:rPr>
        <w:t xml:space="preserve"> ред. Законов Иркутской области от 29.04.2016 </w:t>
      </w:r>
      <w:hyperlink r:id="rId22" w:history="1">
        <w:r>
          <w:rPr>
            <w:rFonts w:cs="Times New Roman"/>
            <w:color w:val="0000FF"/>
            <w:lang w:eastAsia="en-US"/>
          </w:rPr>
          <w:t>N 33-ОЗ</w:t>
        </w:r>
      </w:hyperlink>
      <w:r>
        <w:rPr>
          <w:rFonts w:cs="Times New Roman"/>
          <w:lang w:eastAsia="en-US"/>
        </w:rPr>
        <w:t xml:space="preserve">, от 01.06.2022 </w:t>
      </w:r>
      <w:hyperlink r:id="rId23" w:history="1">
        <w:r>
          <w:rPr>
            <w:rFonts w:cs="Times New Roman"/>
            <w:color w:val="0000FF"/>
            <w:lang w:eastAsia="en-US"/>
          </w:rPr>
          <w:t>N 34-ОЗ</w:t>
        </w:r>
      </w:hyperlink>
      <w:r>
        <w:rPr>
          <w:rFonts w:cs="Times New Roman"/>
          <w:lang w:eastAsia="en-US"/>
        </w:rPr>
        <w:t>)</w:t>
      </w:r>
    </w:p>
    <w:p w:rsidR="002F6AEF" w:rsidRDefault="002F6AEF" w:rsidP="002F6AEF">
      <w:pPr>
        <w:autoSpaceDE w:val="0"/>
        <w:autoSpaceDN w:val="0"/>
        <w:adjustRightInd w:val="0"/>
        <w:spacing w:before="240" w:after="0"/>
        <w:ind w:firstLine="54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5. Утратила силу. - </w:t>
      </w:r>
      <w:hyperlink r:id="rId24" w:history="1">
        <w:r>
          <w:rPr>
            <w:rFonts w:cs="Times New Roman"/>
            <w:color w:val="0000FF"/>
            <w:lang w:eastAsia="en-US"/>
          </w:rPr>
          <w:t>Закон</w:t>
        </w:r>
      </w:hyperlink>
      <w:r>
        <w:rPr>
          <w:rFonts w:cs="Times New Roman"/>
          <w:lang w:eastAsia="en-US"/>
        </w:rPr>
        <w:t xml:space="preserve"> Иркутской области от 29.04.2016 N 33-ОЗ.</w:t>
      </w:r>
    </w:p>
    <w:p w:rsidR="002F6AEF" w:rsidRDefault="002F6AEF" w:rsidP="002F6AEF">
      <w:pPr>
        <w:autoSpaceDE w:val="0"/>
        <w:autoSpaceDN w:val="0"/>
        <w:adjustRightInd w:val="0"/>
        <w:spacing w:before="240" w:after="0"/>
        <w:ind w:firstLine="54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6. Наблюдатель вправе:</w:t>
      </w:r>
    </w:p>
    <w:p w:rsidR="002F6AEF" w:rsidRDefault="002F6AEF" w:rsidP="002F6AEF">
      <w:pPr>
        <w:autoSpaceDE w:val="0"/>
        <w:autoSpaceDN w:val="0"/>
        <w:adjustRightInd w:val="0"/>
        <w:spacing w:before="240" w:after="0"/>
        <w:ind w:firstLine="54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1) знакомиться со списками избирателей, в том числе составленными в электронном виде, реестром заявлений (обращений) о голосовании вне помещения для голосования;</w:t>
      </w:r>
    </w:p>
    <w:p w:rsidR="002F6AEF" w:rsidRDefault="002F6AEF" w:rsidP="002F6AEF">
      <w:pPr>
        <w:autoSpaceDE w:val="0"/>
        <w:autoSpaceDN w:val="0"/>
        <w:adjustRightInd w:val="0"/>
        <w:spacing w:after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(в ред. Законов Иркутской области от 29.04.2016 </w:t>
      </w:r>
      <w:hyperlink r:id="rId25" w:history="1">
        <w:r>
          <w:rPr>
            <w:rFonts w:cs="Times New Roman"/>
            <w:color w:val="0000FF"/>
            <w:lang w:eastAsia="en-US"/>
          </w:rPr>
          <w:t>N 33-ОЗ</w:t>
        </w:r>
      </w:hyperlink>
      <w:r>
        <w:rPr>
          <w:rFonts w:cs="Times New Roman"/>
          <w:lang w:eastAsia="en-US"/>
        </w:rPr>
        <w:t xml:space="preserve">, от 27.12.2018 </w:t>
      </w:r>
      <w:hyperlink r:id="rId26" w:history="1">
        <w:r>
          <w:rPr>
            <w:rFonts w:cs="Times New Roman"/>
            <w:color w:val="0000FF"/>
            <w:lang w:eastAsia="en-US"/>
          </w:rPr>
          <w:t>N 141-ОЗ</w:t>
        </w:r>
      </w:hyperlink>
      <w:r>
        <w:rPr>
          <w:rFonts w:cs="Times New Roman"/>
          <w:lang w:eastAsia="en-US"/>
        </w:rPr>
        <w:t xml:space="preserve">, от 01.06.2022 </w:t>
      </w:r>
      <w:hyperlink r:id="rId27" w:history="1">
        <w:r>
          <w:rPr>
            <w:rFonts w:cs="Times New Roman"/>
            <w:color w:val="0000FF"/>
            <w:lang w:eastAsia="en-US"/>
          </w:rPr>
          <w:t>N 34-ОЗ</w:t>
        </w:r>
      </w:hyperlink>
      <w:r>
        <w:rPr>
          <w:rFonts w:cs="Times New Roman"/>
          <w:lang w:eastAsia="en-US"/>
        </w:rPr>
        <w:t>)</w:t>
      </w:r>
    </w:p>
    <w:p w:rsidR="002F6AEF" w:rsidRDefault="002F6AEF" w:rsidP="002F6AEF">
      <w:pPr>
        <w:autoSpaceDE w:val="0"/>
        <w:autoSpaceDN w:val="0"/>
        <w:adjustRightInd w:val="0"/>
        <w:spacing w:before="240" w:after="0"/>
        <w:ind w:firstLine="54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2) находиться в помещении для голосования соответствующего избирательного участка в день голосования, а также в дни досрочного голосования в любое время в период, указанный в </w:t>
      </w:r>
      <w:hyperlink r:id="rId28" w:history="1">
        <w:r>
          <w:rPr>
            <w:rFonts w:cs="Times New Roman"/>
            <w:color w:val="0000FF"/>
            <w:lang w:eastAsia="en-US"/>
          </w:rPr>
          <w:t>части 3 статьи 39</w:t>
        </w:r>
      </w:hyperlink>
      <w:r>
        <w:rPr>
          <w:rFonts w:cs="Times New Roman"/>
          <w:lang w:eastAsia="en-US"/>
        </w:rPr>
        <w:t xml:space="preserve"> настоящего Закона;</w:t>
      </w:r>
    </w:p>
    <w:p w:rsidR="002F6AEF" w:rsidRDefault="002F6AEF" w:rsidP="002F6AEF">
      <w:pPr>
        <w:autoSpaceDE w:val="0"/>
        <w:autoSpaceDN w:val="0"/>
        <w:adjustRightInd w:val="0"/>
        <w:spacing w:before="240" w:after="0"/>
        <w:ind w:firstLine="54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3) наблюдать за выдачей избирательных бюллетеней избирателям;</w:t>
      </w:r>
    </w:p>
    <w:p w:rsidR="002F6AEF" w:rsidRDefault="002F6AEF" w:rsidP="002F6AEF">
      <w:pPr>
        <w:autoSpaceDE w:val="0"/>
        <w:autoSpaceDN w:val="0"/>
        <w:adjustRightInd w:val="0"/>
        <w:spacing w:before="240" w:after="0"/>
        <w:ind w:firstLine="54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4) присутствовать при голосовании избирателей вне помещения для голосования;</w:t>
      </w:r>
    </w:p>
    <w:p w:rsidR="002F6AEF" w:rsidRDefault="002F6AEF" w:rsidP="002F6AEF">
      <w:pPr>
        <w:autoSpaceDE w:val="0"/>
        <w:autoSpaceDN w:val="0"/>
        <w:adjustRightInd w:val="0"/>
        <w:spacing w:before="240" w:after="0"/>
        <w:ind w:firstLine="540"/>
        <w:jc w:val="both"/>
        <w:rPr>
          <w:rFonts w:cs="Times New Roman"/>
          <w:lang w:eastAsia="en-US"/>
        </w:rPr>
      </w:pPr>
      <w:proofErr w:type="gramStart"/>
      <w:r>
        <w:rPr>
          <w:rFonts w:cs="Times New Roman"/>
          <w:lang w:eastAsia="en-US"/>
        </w:rPr>
        <w:t>5) наблюдать за подсчетом числа граждан, внесенных в списки избирателей, избирательных бюллетеней, выданных избирателям, погашенных избирательных бюллетеней; наблюдать за подсчетом голосов избирателей на избирательном участке на расстоянии и в условиях, обеспечивающих ему обозримость содержащихся в избирательных бюллетенях отметок избирателей; визуально знакомиться с любым заполненным или незаполненным избирательным бюллетенем при подсчете голосов избирателей;</w:t>
      </w:r>
      <w:proofErr w:type="gramEnd"/>
      <w:r>
        <w:rPr>
          <w:rFonts w:cs="Times New Roman"/>
          <w:lang w:eastAsia="en-US"/>
        </w:rPr>
        <w:t xml:space="preserve"> наблюдать за составлением избирательной комиссией протокола об итогах голосования и иных документов в период, указанный в </w:t>
      </w:r>
      <w:hyperlink r:id="rId29" w:history="1">
        <w:r>
          <w:rPr>
            <w:rFonts w:cs="Times New Roman"/>
            <w:color w:val="0000FF"/>
            <w:lang w:eastAsia="en-US"/>
          </w:rPr>
          <w:t>части 3 статьи 39</w:t>
        </w:r>
      </w:hyperlink>
      <w:r>
        <w:rPr>
          <w:rFonts w:cs="Times New Roman"/>
          <w:lang w:eastAsia="en-US"/>
        </w:rPr>
        <w:t xml:space="preserve"> настоящего Закона;</w:t>
      </w:r>
    </w:p>
    <w:p w:rsidR="002F6AEF" w:rsidRDefault="002F6AEF" w:rsidP="002F6AEF">
      <w:pPr>
        <w:autoSpaceDE w:val="0"/>
        <w:autoSpaceDN w:val="0"/>
        <w:adjustRightInd w:val="0"/>
        <w:spacing w:before="240" w:after="0"/>
        <w:ind w:firstLine="54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lastRenderedPageBreak/>
        <w:t>6) обращаться к председателю соответствующей избирательной комиссии, а в случае его отсутствия - к лицу, его замещающему, с предложениями и замечаниями по вопросам организации голосования;</w:t>
      </w:r>
    </w:p>
    <w:p w:rsidR="002F6AEF" w:rsidRDefault="002F6AEF" w:rsidP="002F6AEF">
      <w:pPr>
        <w:autoSpaceDE w:val="0"/>
        <w:autoSpaceDN w:val="0"/>
        <w:adjustRightInd w:val="0"/>
        <w:spacing w:before="240" w:after="0"/>
        <w:ind w:firstLine="54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7) знакомиться с протоколами избирательной комиссии, в которую он направлен, и нижестоящих избирательных комиссий об итогах голосования, о результатах муниципальных выборов по избирательному округу, общих результатах муниципальных выборов, и с приложенными к ним документами, получать от избирательной комиссии заверенные копии указанных протоколов;</w:t>
      </w:r>
    </w:p>
    <w:p w:rsidR="002F6AEF" w:rsidRDefault="002F6AEF" w:rsidP="002F6AEF">
      <w:pPr>
        <w:autoSpaceDE w:val="0"/>
        <w:autoSpaceDN w:val="0"/>
        <w:adjustRightInd w:val="0"/>
        <w:spacing w:after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(в ред. </w:t>
      </w:r>
      <w:hyperlink r:id="rId30" w:history="1">
        <w:r>
          <w:rPr>
            <w:rFonts w:cs="Times New Roman"/>
            <w:color w:val="0000FF"/>
            <w:lang w:eastAsia="en-US"/>
          </w:rPr>
          <w:t>Закона</w:t>
        </w:r>
      </w:hyperlink>
      <w:r>
        <w:rPr>
          <w:rFonts w:cs="Times New Roman"/>
          <w:lang w:eastAsia="en-US"/>
        </w:rPr>
        <w:t xml:space="preserve"> Иркутской области от 11.05.2012 N 45-ОЗ)</w:t>
      </w:r>
    </w:p>
    <w:p w:rsidR="002F6AEF" w:rsidRDefault="002F6AEF" w:rsidP="002F6AEF">
      <w:pPr>
        <w:autoSpaceDE w:val="0"/>
        <w:autoSpaceDN w:val="0"/>
        <w:adjustRightInd w:val="0"/>
        <w:spacing w:before="240" w:after="0"/>
        <w:ind w:firstLine="540"/>
        <w:jc w:val="both"/>
        <w:rPr>
          <w:rFonts w:cs="Times New Roman"/>
          <w:lang w:eastAsia="en-US"/>
        </w:rPr>
      </w:pPr>
      <w:proofErr w:type="gramStart"/>
      <w:r>
        <w:rPr>
          <w:rFonts w:cs="Times New Roman"/>
          <w:lang w:eastAsia="en-US"/>
        </w:rPr>
        <w:t>8) носить изготовленный согласно образцу, утвержденному избирательной комиссией муниципального образования, и не содержащий признаков предвыборной агитации нагрудный знак с обозначением своего статуса и указанием своих фамилии, имени и отчества, а также фамилии, имени и отчества зарегистрированного кандидата или наименования избирательного объединения, субъекта общественного контроля, направивших наблюдателя в избирательную комиссию;</w:t>
      </w:r>
      <w:proofErr w:type="gramEnd"/>
    </w:p>
    <w:p w:rsidR="002F6AEF" w:rsidRDefault="002F6AEF" w:rsidP="002F6AEF">
      <w:pPr>
        <w:autoSpaceDE w:val="0"/>
        <w:autoSpaceDN w:val="0"/>
        <w:adjustRightInd w:val="0"/>
        <w:spacing w:after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(в ред. </w:t>
      </w:r>
      <w:hyperlink r:id="rId31" w:history="1">
        <w:r>
          <w:rPr>
            <w:rFonts w:cs="Times New Roman"/>
            <w:color w:val="0000FF"/>
            <w:lang w:eastAsia="en-US"/>
          </w:rPr>
          <w:t>Закона</w:t>
        </w:r>
      </w:hyperlink>
      <w:r>
        <w:rPr>
          <w:rFonts w:cs="Times New Roman"/>
          <w:lang w:eastAsia="en-US"/>
        </w:rPr>
        <w:t xml:space="preserve"> Иркутской области от 08.11.2018 N 98-ОЗ)</w:t>
      </w:r>
    </w:p>
    <w:p w:rsidR="002F6AEF" w:rsidRDefault="002F6AEF" w:rsidP="002F6AEF">
      <w:pPr>
        <w:autoSpaceDE w:val="0"/>
        <w:autoSpaceDN w:val="0"/>
        <w:adjustRightInd w:val="0"/>
        <w:spacing w:before="240" w:after="0"/>
        <w:ind w:firstLine="54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9) обжаловать действия (бездействие) избирательной комиссии, в которую он направлен, в вышестоящую избирательную комиссию или в суд;</w:t>
      </w:r>
    </w:p>
    <w:p w:rsidR="002F6AEF" w:rsidRDefault="002F6AEF" w:rsidP="002F6AEF">
      <w:pPr>
        <w:autoSpaceDE w:val="0"/>
        <w:autoSpaceDN w:val="0"/>
        <w:adjustRightInd w:val="0"/>
        <w:spacing w:before="240" w:after="0"/>
        <w:ind w:firstLine="54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10) присутствовать при повторном подсчете голосов избирателей в соответствующих избирательных комиссиях;</w:t>
      </w:r>
    </w:p>
    <w:p w:rsidR="002F6AEF" w:rsidRDefault="002F6AEF" w:rsidP="002F6AEF">
      <w:pPr>
        <w:autoSpaceDE w:val="0"/>
        <w:autoSpaceDN w:val="0"/>
        <w:adjustRightInd w:val="0"/>
        <w:spacing w:before="240" w:after="0"/>
        <w:ind w:firstLine="54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11) производить в помещении для голосования (с того места, которое определено председателем участковой избирательной комиссии) фот</w:t>
      </w:r>
      <w:proofErr w:type="gramStart"/>
      <w:r>
        <w:rPr>
          <w:rFonts w:cs="Times New Roman"/>
          <w:lang w:eastAsia="en-US"/>
        </w:rPr>
        <w:t>о-</w:t>
      </w:r>
      <w:proofErr w:type="gramEnd"/>
      <w:r>
        <w:rPr>
          <w:rFonts w:cs="Times New Roman"/>
          <w:lang w:eastAsia="en-US"/>
        </w:rPr>
        <w:t xml:space="preserve"> и (или) видеосъемку, предварительно уведомив об этом председателя, заместителя председателя или секретаря участковой избирательной комиссии.</w:t>
      </w:r>
    </w:p>
    <w:p w:rsidR="002F6AEF" w:rsidRDefault="002F6AEF" w:rsidP="002F6AEF">
      <w:pPr>
        <w:autoSpaceDE w:val="0"/>
        <w:autoSpaceDN w:val="0"/>
        <w:adjustRightInd w:val="0"/>
        <w:spacing w:after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(п. 11 </w:t>
      </w:r>
      <w:proofErr w:type="gramStart"/>
      <w:r>
        <w:rPr>
          <w:rFonts w:cs="Times New Roman"/>
          <w:lang w:eastAsia="en-US"/>
        </w:rPr>
        <w:t>введен</w:t>
      </w:r>
      <w:proofErr w:type="gramEnd"/>
      <w:r>
        <w:rPr>
          <w:rFonts w:cs="Times New Roman"/>
          <w:lang w:eastAsia="en-US"/>
        </w:rPr>
        <w:t xml:space="preserve"> </w:t>
      </w:r>
      <w:hyperlink r:id="rId32" w:history="1">
        <w:r>
          <w:rPr>
            <w:rFonts w:cs="Times New Roman"/>
            <w:color w:val="0000FF"/>
            <w:lang w:eastAsia="en-US"/>
          </w:rPr>
          <w:t>Законом</w:t>
        </w:r>
      </w:hyperlink>
      <w:r>
        <w:rPr>
          <w:rFonts w:cs="Times New Roman"/>
          <w:lang w:eastAsia="en-US"/>
        </w:rPr>
        <w:t xml:space="preserve"> Иркутской области от 29.04.2016 N 33-ОЗ)</w:t>
      </w:r>
    </w:p>
    <w:p w:rsidR="002F6AEF" w:rsidRDefault="002F6AEF" w:rsidP="002F6AEF">
      <w:pPr>
        <w:autoSpaceDE w:val="0"/>
        <w:autoSpaceDN w:val="0"/>
        <w:adjustRightInd w:val="0"/>
        <w:spacing w:before="240" w:after="0"/>
        <w:ind w:firstLine="54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7. Наблюдатель не вправе:</w:t>
      </w:r>
    </w:p>
    <w:p w:rsidR="002F6AEF" w:rsidRDefault="002F6AEF" w:rsidP="002F6AEF">
      <w:pPr>
        <w:autoSpaceDE w:val="0"/>
        <w:autoSpaceDN w:val="0"/>
        <w:adjustRightInd w:val="0"/>
        <w:spacing w:before="240" w:after="0"/>
        <w:ind w:firstLine="54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1) выдавать избирателям избирательные бюллетени;</w:t>
      </w:r>
    </w:p>
    <w:p w:rsidR="002F6AEF" w:rsidRDefault="002F6AEF" w:rsidP="002F6AEF">
      <w:pPr>
        <w:autoSpaceDE w:val="0"/>
        <w:autoSpaceDN w:val="0"/>
        <w:adjustRightInd w:val="0"/>
        <w:spacing w:before="240" w:after="0"/>
        <w:ind w:firstLine="54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2) расписываться за избирателя, в том числе по его просьбе, в получении избирательных бюллетеней;</w:t>
      </w:r>
    </w:p>
    <w:p w:rsidR="002F6AEF" w:rsidRDefault="002F6AEF" w:rsidP="002F6AEF">
      <w:pPr>
        <w:autoSpaceDE w:val="0"/>
        <w:autoSpaceDN w:val="0"/>
        <w:adjustRightInd w:val="0"/>
        <w:spacing w:before="240" w:after="0"/>
        <w:ind w:firstLine="54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3) заполнять за избирателя, в том числе по его просьбе, избирательные бюллетени;</w:t>
      </w:r>
    </w:p>
    <w:p w:rsidR="002F6AEF" w:rsidRDefault="002F6AEF" w:rsidP="002F6AEF">
      <w:pPr>
        <w:autoSpaceDE w:val="0"/>
        <w:autoSpaceDN w:val="0"/>
        <w:adjustRightInd w:val="0"/>
        <w:spacing w:before="240" w:after="0"/>
        <w:ind w:firstLine="54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4) предпринимать действия, нарушающие тайну голосования;</w:t>
      </w:r>
    </w:p>
    <w:p w:rsidR="002F6AEF" w:rsidRDefault="002F6AEF" w:rsidP="002F6AEF">
      <w:pPr>
        <w:autoSpaceDE w:val="0"/>
        <w:autoSpaceDN w:val="0"/>
        <w:adjustRightInd w:val="0"/>
        <w:spacing w:before="240" w:after="0"/>
        <w:ind w:firstLine="54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5) принимать непосредственное участие в проводимом членами избирательной комиссии с правом решающего голоса подсчете избирательных бюллетеней;</w:t>
      </w:r>
    </w:p>
    <w:p w:rsidR="002F6AEF" w:rsidRDefault="002F6AEF" w:rsidP="002F6AEF">
      <w:pPr>
        <w:autoSpaceDE w:val="0"/>
        <w:autoSpaceDN w:val="0"/>
        <w:adjustRightInd w:val="0"/>
        <w:spacing w:before="240" w:after="0"/>
        <w:ind w:firstLine="54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6) совершать действия, препятствующие работе избирательной комиссии;</w:t>
      </w:r>
    </w:p>
    <w:p w:rsidR="002F6AEF" w:rsidRDefault="002F6AEF" w:rsidP="002F6AEF">
      <w:pPr>
        <w:autoSpaceDE w:val="0"/>
        <w:autoSpaceDN w:val="0"/>
        <w:adjustRightInd w:val="0"/>
        <w:spacing w:before="240" w:after="0"/>
        <w:ind w:firstLine="54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7) проводить предвыборную агитацию среди избирателей;</w:t>
      </w:r>
    </w:p>
    <w:p w:rsidR="002F6AEF" w:rsidRDefault="002F6AEF" w:rsidP="002F6AEF">
      <w:pPr>
        <w:autoSpaceDE w:val="0"/>
        <w:autoSpaceDN w:val="0"/>
        <w:adjustRightInd w:val="0"/>
        <w:spacing w:before="240" w:after="0"/>
        <w:ind w:firstLine="54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8) участвовать в принятии решений избирательной комиссией.</w:t>
      </w:r>
    </w:p>
    <w:p w:rsidR="00BC03FA" w:rsidRDefault="00BC03FA"/>
    <w:sectPr w:rsidR="00BC03FA" w:rsidSect="00DC3F2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A1"/>
    <w:rsid w:val="002F6AEF"/>
    <w:rsid w:val="00BC03FA"/>
    <w:rsid w:val="00C00C69"/>
    <w:rsid w:val="00F4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69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0C69"/>
    <w:rPr>
      <w:b/>
      <w:bCs/>
    </w:rPr>
  </w:style>
  <w:style w:type="paragraph" w:styleId="a4">
    <w:name w:val="List Paragraph"/>
    <w:basedOn w:val="a"/>
    <w:uiPriority w:val="34"/>
    <w:qFormat/>
    <w:rsid w:val="00C00C69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69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0C69"/>
    <w:rPr>
      <w:b/>
      <w:bCs/>
    </w:rPr>
  </w:style>
  <w:style w:type="paragraph" w:styleId="a4">
    <w:name w:val="List Paragraph"/>
    <w:basedOn w:val="a"/>
    <w:uiPriority w:val="34"/>
    <w:qFormat/>
    <w:rsid w:val="00C00C69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18C401822EC45E828BA2BD3353676E520937D88C1E21720E655B89101CABA004E50C3F22D2F09E08E021E9BA66470F65D2FAB957A98AC394B4C4D9J2oBB" TargetMode="External"/><Relationship Id="rId13" Type="http://schemas.openxmlformats.org/officeDocument/2006/relationships/hyperlink" Target="consultantplus://offline/ref=BA18C401822EC45E828BA2BD3353676E520937D88C1F20740B6F5B89101CABA004E50C3F22D2F09E08E022E7BE66470F65D2FAB957A98AC394B4C4D9J2oBB" TargetMode="External"/><Relationship Id="rId18" Type="http://schemas.openxmlformats.org/officeDocument/2006/relationships/hyperlink" Target="consultantplus://offline/ref=BA18C401822EC45E828BA2BD3353676E520937D88C13227608665B89101CABA004E50C3F22D2F09E08E023E3BD66470F65D2FAB957A98AC394B4C4D9J2oBB" TargetMode="External"/><Relationship Id="rId26" Type="http://schemas.openxmlformats.org/officeDocument/2006/relationships/hyperlink" Target="consultantplus://offline/ref=BA18C401822EC45E828BA2BD3353676E520937D88C1324760D605B89101CABA004E50C3F22D2F09E08E022E0BB66470F65D2FAB957A98AC394B4C4D9J2oB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A18C401822EC45E828BBCB0253F3D62570069D08D122A2051335DDE4F4CADF556A55266609FE39F00FE21E1BCJ6oFB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BA18C401822EC45E828BA2BD3353676E520937D88C13227608665B89101CABA004E50C3F22D2F09E08E023E3BE66470F65D2FAB957A98AC394B4C4D9J2oBB" TargetMode="External"/><Relationship Id="rId12" Type="http://schemas.openxmlformats.org/officeDocument/2006/relationships/hyperlink" Target="consultantplus://offline/ref=BA18C401822EC45E828BA2BD3353676E520937D88C1728740B655B89101CABA004E50C3F22D2F09E08E020E8BD66470F65D2FAB957A98AC394B4C4D9J2oBB" TargetMode="External"/><Relationship Id="rId17" Type="http://schemas.openxmlformats.org/officeDocument/2006/relationships/hyperlink" Target="consultantplus://offline/ref=BA18C401822EC45E828BA2BD3353676E520937D88C1728740B655B89101CABA004E50C3F22D2F09E08E020E8B866470F65D2FAB957A98AC394B4C4D9J2oBB" TargetMode="External"/><Relationship Id="rId25" Type="http://schemas.openxmlformats.org/officeDocument/2006/relationships/hyperlink" Target="consultantplus://offline/ref=BA18C401822EC45E828BA2BD3353676E520937D88C1728740B655B89101CABA004E50C3F22D2F09E08E027E1BC66470F65D2FAB957A98AC394B4C4D9J2oBB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18C401822EC45E828BA2BD3353676E520937D88C10217305675B89101CABA004E50C3F22D2F09E08E023E5B766470F65D2FAB957A98AC394B4C4D9J2oBB" TargetMode="External"/><Relationship Id="rId20" Type="http://schemas.openxmlformats.org/officeDocument/2006/relationships/hyperlink" Target="consultantplus://offline/ref=BA18C401822EC45E828BA2BD3353676E520937D88C1F20740B6F5B89101CABA004E50C3F22D2F09E08E022E7BC66470F65D2FAB957A98AC394B4C4D9J2oBB" TargetMode="External"/><Relationship Id="rId29" Type="http://schemas.openxmlformats.org/officeDocument/2006/relationships/hyperlink" Target="consultantplus://offline/ref=BA18C401822EC45E828BA2BD3353676E520937D88C1F20740A635B89101CABA004E50C3F22D2F09E08E026E2BF66470F65D2FAB957A98AC394B4C4D9J2oB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18C401822EC45E828BA2BD3353676E520937D88C1F20740A635B89101CABA004E50C3F22D2F09E08E322E4B966470F65D2FAB957A98AC394B4C4D9J2oBB" TargetMode="External"/><Relationship Id="rId11" Type="http://schemas.openxmlformats.org/officeDocument/2006/relationships/hyperlink" Target="consultantplus://offline/ref=BA18C401822EC45E828BA2BD3353676E520937D88C1F20740A635B89101CABA004E50C3F22D2F09E08E221E1BE66470F65D2FAB957A98AC394B4C4D9J2oBB" TargetMode="External"/><Relationship Id="rId24" Type="http://schemas.openxmlformats.org/officeDocument/2006/relationships/hyperlink" Target="consultantplus://offline/ref=BA18C401822EC45E828BA2BD3353676E520937D88C1728740B655B89101CABA004E50C3F22D2F09E08E027E1BE66470F65D2FAB957A98AC394B4C4D9J2oBB" TargetMode="External"/><Relationship Id="rId32" Type="http://schemas.openxmlformats.org/officeDocument/2006/relationships/hyperlink" Target="consultantplus://offline/ref=BA18C401822EC45E828BA2BD3353676E520937D88C1728740B655B89101CABA004E50C3F22D2F09E08E027E1BD66470F65D2FAB957A98AC394B4C4D9J2oBB" TargetMode="External"/><Relationship Id="rId5" Type="http://schemas.openxmlformats.org/officeDocument/2006/relationships/hyperlink" Target="consultantplus://offline/ref=BA18C401822EC45E828BA2BD3353676E520937D88C1F20740A635B89101CABA004E50C3F22D2F09E08E22AE7B766470F65D2FAB957A98AC394B4C4D9J2oBB" TargetMode="External"/><Relationship Id="rId15" Type="http://schemas.openxmlformats.org/officeDocument/2006/relationships/hyperlink" Target="consultantplus://offline/ref=BA18C401822EC45E828BA2BD3353676E520937D88C13227608665B89101CABA004E50C3F22D2F09E08E023E3BC66470F65D2FAB957A98AC394B4C4D9J2oBB" TargetMode="External"/><Relationship Id="rId23" Type="http://schemas.openxmlformats.org/officeDocument/2006/relationships/hyperlink" Target="consultantplus://offline/ref=BA18C401822EC45E828BA2BD3353676E520937D88C1F20740B6F5B89101CABA004E50C3F22D2F09E08E022E7BA66470F65D2FAB957A98AC394B4C4D9J2oBB" TargetMode="External"/><Relationship Id="rId28" Type="http://schemas.openxmlformats.org/officeDocument/2006/relationships/hyperlink" Target="consultantplus://offline/ref=BA18C401822EC45E828BA2BD3353676E520937D88C1F20740A635B89101CABA004E50C3F22D2F09E08E026E2BF66470F65D2FAB957A98AC394B4C4D9J2oBB" TargetMode="External"/><Relationship Id="rId10" Type="http://schemas.openxmlformats.org/officeDocument/2006/relationships/hyperlink" Target="consultantplus://offline/ref=BA18C401822EC45E828BA2BD3353676E520937D88C1F20740B6F5B89101CABA004E50C3F22D2F09E08E022E4B766470F65D2FAB957A98AC394B4C4D9J2oBB" TargetMode="External"/><Relationship Id="rId19" Type="http://schemas.openxmlformats.org/officeDocument/2006/relationships/hyperlink" Target="consultantplus://offline/ref=BA18C401822EC45E828BA2BD3353676E520937D88C1E21720E655B89101CABA004E50C3F22D2F09E08E021E9B966470F65D2FAB957A98AC394B4C4D9J2oBB" TargetMode="External"/><Relationship Id="rId31" Type="http://schemas.openxmlformats.org/officeDocument/2006/relationships/hyperlink" Target="consultantplus://offline/ref=BA18C401822EC45E828BA2BD3353676E520937D88C13227608665B89101CABA004E50C3F22D2F09E08E023E3BA66470F65D2FAB957A98AC394B4C4D9J2o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18C401822EC45E828BA2BD3353676E520937D88C1E277E0E6E5B89101CABA004E50C3F22D2F09E08E023E3B966470F65D2FAB957A98AC394B4C4D9J2oBB" TargetMode="External"/><Relationship Id="rId14" Type="http://schemas.openxmlformats.org/officeDocument/2006/relationships/hyperlink" Target="consultantplus://offline/ref=BA18C401822EC45E828BA2BD3353676E520937D88C1728740B655B89101CABA004E50C3F22D2F09E08E020E8BB66470F65D2FAB957A98AC394B4C4D9J2oBB" TargetMode="External"/><Relationship Id="rId22" Type="http://schemas.openxmlformats.org/officeDocument/2006/relationships/hyperlink" Target="consultantplus://offline/ref=BA18C401822EC45E828BA2BD3353676E520937D88C1728740B655B89101CABA004E50C3F22D2F09E08E020E8B666470F65D2FAB957A98AC394B4C4D9J2oBB" TargetMode="External"/><Relationship Id="rId27" Type="http://schemas.openxmlformats.org/officeDocument/2006/relationships/hyperlink" Target="consultantplus://offline/ref=BA18C401822EC45E828BA2BD3353676E520937D88C1F20740B6F5B89101CABA004E50C3F22D2F09E08E022E7B866470F65D2FAB957A98AC394B4C4D9J2oBB" TargetMode="External"/><Relationship Id="rId30" Type="http://schemas.openxmlformats.org/officeDocument/2006/relationships/hyperlink" Target="consultantplus://offline/ref=BA18C401822EC45E828BA2BD3353676E520937D8881F28730A6C06831845A7A203EA5328259BFC9F08E02AE9B539421A748AF6B140B782D588B6C6JDo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1984</Words>
  <Characters>11309</Characters>
  <Application>Microsoft Office Word</Application>
  <DocSecurity>0</DocSecurity>
  <Lines>94</Lines>
  <Paragraphs>26</Paragraphs>
  <ScaleCrop>false</ScaleCrop>
  <Company/>
  <LinksUpToDate>false</LinksUpToDate>
  <CharactersWithSpaces>13267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2</cp:revision>
  <dcterms:created xsi:type="dcterms:W3CDTF">2022-08-19T01:40:00Z</dcterms:created>
  <dcterms:modified xsi:type="dcterms:W3CDTF">2022-08-19T01:42:00Z</dcterms:modified>
</cp:coreProperties>
</file>