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№ </w:t>
      </w:r>
      <w:r w:rsidR="00A45830">
        <w:rPr>
          <w:lang w:eastAsia="en-US"/>
        </w:rPr>
        <w:t>3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C92DDE">
        <w:rPr>
          <w:lang w:eastAsia="en-US"/>
        </w:rPr>
        <w:t>277</w:t>
      </w:r>
    </w:p>
    <w:p w:rsidR="009D03B8" w:rsidRPr="00C92DDE" w:rsidRDefault="009D03B8" w:rsidP="001A79B6">
      <w:pPr>
        <w:spacing w:line="240" w:lineRule="auto"/>
        <w:jc w:val="center"/>
        <w:rPr>
          <w:b/>
        </w:rPr>
      </w:pPr>
      <w:r w:rsidRPr="00C92DDE">
        <w:rPr>
          <w:b/>
        </w:rPr>
        <w:t>Образец заполнения подписного листа</w:t>
      </w:r>
    </w:p>
    <w:p w:rsidR="00C92DDE" w:rsidRDefault="00C92DDE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160A35">
        <w:t>Быстринского</w:t>
      </w:r>
      <w:proofErr w:type="spellEnd"/>
      <w:r w:rsidR="00160A35">
        <w:t xml:space="preserve"> сельского</w:t>
      </w:r>
      <w:r w:rsidR="001750BE">
        <w:t xml:space="preserve">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C92DDE" w:rsidP="00146829">
            <w:pPr>
              <w:jc w:val="center"/>
            </w:pPr>
            <w:r>
              <w:t>с</w:t>
            </w:r>
            <w:bookmarkStart w:id="0" w:name="_GoBack"/>
            <w:bookmarkEnd w:id="0"/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146829">
            <w:pPr>
              <w:jc w:val="center"/>
            </w:pPr>
            <w:r>
              <w:t>м</w:t>
            </w:r>
            <w:r w:rsidR="001750BE">
              <w:t>ногоманд</w:t>
            </w:r>
            <w:r w:rsidR="00A45830">
              <w:t>атному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37061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A35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47E72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25286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45830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92DDE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72B5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DB9D-58DC-4DB5-B0FB-B0A0EF2B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5</cp:revision>
  <cp:lastPrinted>2022-06-08T06:22:00Z</cp:lastPrinted>
  <dcterms:created xsi:type="dcterms:W3CDTF">2022-06-08T06:22:00Z</dcterms:created>
  <dcterms:modified xsi:type="dcterms:W3CDTF">2022-06-15T03:29:00Z</dcterms:modified>
</cp:coreProperties>
</file>