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EA" w:rsidRDefault="00D943EA" w:rsidP="00D943EA">
      <w:pPr>
        <w:pStyle w:val="a3"/>
        <w:autoSpaceDE w:val="0"/>
        <w:autoSpaceDN w:val="0"/>
        <w:adjustRightInd w:val="0"/>
        <w:spacing w:before="200" w:after="0"/>
        <w:ind w:left="950"/>
        <w:jc w:val="both"/>
      </w:pPr>
      <w:r>
        <w:t xml:space="preserve"> </w:t>
      </w:r>
    </w:p>
    <w:p w:rsidR="00826738" w:rsidRDefault="00826738" w:rsidP="00D943EA">
      <w:pPr>
        <w:pStyle w:val="a3"/>
        <w:autoSpaceDE w:val="0"/>
        <w:autoSpaceDN w:val="0"/>
        <w:adjustRightInd w:val="0"/>
        <w:spacing w:before="200" w:after="0"/>
        <w:ind w:left="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28.10.2022</w:t>
      </w:r>
      <w:r w:rsidR="008B7AC0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Проведена </w:t>
      </w:r>
      <w:r w:rsidRPr="009734CE">
        <w:rPr>
          <w:rFonts w:ascii="Times New Roman" w:hAnsi="Times New Roman" w:cs="Times New Roman"/>
          <w:sz w:val="24"/>
          <w:szCs w:val="24"/>
        </w:rPr>
        <w:t>экспертиз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734CE">
        <w:rPr>
          <w:rFonts w:ascii="Times New Roman" w:hAnsi="Times New Roman" w:cs="Times New Roman"/>
          <w:sz w:val="24"/>
          <w:szCs w:val="24"/>
        </w:rPr>
        <w:t xml:space="preserve">  проекта решения Думы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«О внесении изменений в решение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от 28.12.2019 №27/19-4Д «Об установлении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налога на имущество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26738" w:rsidRDefault="00826738" w:rsidP="00826738">
      <w:pPr>
        <w:pStyle w:val="a3"/>
        <w:autoSpaceDE w:val="0"/>
        <w:autoSpaceDN w:val="0"/>
        <w:adjustRightInd w:val="0"/>
        <w:spacing w:before="200" w:after="0"/>
        <w:ind w:left="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Представленный проект предлагает </w:t>
      </w:r>
      <w:r w:rsidRPr="00A957BD">
        <w:rPr>
          <w:rFonts w:ascii="Times New Roman" w:hAnsi="Times New Roman" w:cs="Times New Roman"/>
          <w:sz w:val="24"/>
          <w:szCs w:val="24"/>
        </w:rPr>
        <w:t>установ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826738">
        <w:rPr>
          <w:rFonts w:ascii="Times New Roman" w:hAnsi="Times New Roman" w:cs="Times New Roman"/>
          <w:sz w:val="24"/>
          <w:szCs w:val="24"/>
        </w:rPr>
        <w:t xml:space="preserve"> </w:t>
      </w:r>
      <w:r w:rsidRPr="00A957BD">
        <w:rPr>
          <w:rFonts w:ascii="Times New Roman" w:hAnsi="Times New Roman" w:cs="Times New Roman"/>
          <w:sz w:val="24"/>
          <w:szCs w:val="24"/>
        </w:rPr>
        <w:t xml:space="preserve">в отношении отдельных объектов недвижимого имущества, определенных </w:t>
      </w:r>
      <w:hyperlink r:id="rId6" w:history="1">
        <w:r w:rsidRPr="00A957BD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hyperlink r:id="rId7" w:history="1">
        <w:r w:rsidRPr="00A957BD">
          <w:rPr>
            <w:rFonts w:ascii="Times New Roman" w:hAnsi="Times New Roman" w:cs="Times New Roman"/>
            <w:sz w:val="24"/>
            <w:szCs w:val="24"/>
          </w:rPr>
          <w:t>2 пункта 1 статьи 378.2</w:t>
        </w:r>
      </w:hyperlink>
      <w:r w:rsidRPr="00A957BD">
        <w:rPr>
          <w:rFonts w:ascii="Times New Roman" w:hAnsi="Times New Roman" w:cs="Times New Roman"/>
          <w:sz w:val="24"/>
          <w:szCs w:val="24"/>
        </w:rPr>
        <w:t xml:space="preserve"> Кодекса,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7BD">
        <w:rPr>
          <w:rFonts w:ascii="Times New Roman" w:hAnsi="Times New Roman" w:cs="Times New Roman"/>
          <w:sz w:val="24"/>
          <w:szCs w:val="24"/>
        </w:rPr>
        <w:t>для организаций, применяющих систему налогообложения в виде единого налога на вмененный доход для отдельных видов деятельности, налогов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A957BD">
        <w:rPr>
          <w:rFonts w:ascii="Times New Roman" w:hAnsi="Times New Roman" w:cs="Times New Roman"/>
          <w:sz w:val="24"/>
          <w:szCs w:val="24"/>
        </w:rPr>
        <w:t>ставк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957BD">
        <w:rPr>
          <w:rFonts w:ascii="Times New Roman" w:hAnsi="Times New Roman" w:cs="Times New Roman"/>
          <w:sz w:val="24"/>
          <w:szCs w:val="24"/>
        </w:rPr>
        <w:t xml:space="preserve"> в следующих размерах: в 2021 году - 1,0 процен</w:t>
      </w:r>
      <w:r>
        <w:rPr>
          <w:rFonts w:ascii="Times New Roman" w:hAnsi="Times New Roman" w:cs="Times New Roman"/>
          <w:sz w:val="24"/>
          <w:szCs w:val="24"/>
        </w:rPr>
        <w:t xml:space="preserve">та, в 2022 году - 1,25 процента.  </w:t>
      </w:r>
      <w:r w:rsidRPr="00A95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ACA" w:rsidRDefault="00241ACA"/>
    <w:sectPr w:rsidR="0024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11813"/>
    <w:multiLevelType w:val="hybridMultilevel"/>
    <w:tmpl w:val="ECEA638A"/>
    <w:lvl w:ilvl="0" w:tplc="BD40B368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D7"/>
    <w:rsid w:val="000D0DD7"/>
    <w:rsid w:val="00241ACA"/>
    <w:rsid w:val="00826738"/>
    <w:rsid w:val="008B7AC0"/>
    <w:rsid w:val="00D9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3EA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3E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45A4D35AF6A105512708483717750B2984AC9F4DB6C051484B915E577A001E58EB4F39CECFD52103D60991D28E9533EBC520143339F13h01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5A4D35AF6A105512708483717750B2984AC9F4DB6C051484B915E577A001E58EB4F394EDF4581962658C0C70E75121A3531F5F319Dh113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Лариса Юрьевна</dc:creator>
  <cp:keywords/>
  <dc:description/>
  <cp:lastModifiedBy>Малахова Лариса Юрьевна</cp:lastModifiedBy>
  <cp:revision>4</cp:revision>
  <dcterms:created xsi:type="dcterms:W3CDTF">2022-10-31T05:02:00Z</dcterms:created>
  <dcterms:modified xsi:type="dcterms:W3CDTF">2022-10-31T05:09:00Z</dcterms:modified>
</cp:coreProperties>
</file>